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4.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8.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9.xml"/>
  <Override ContentType="application/vnd.openxmlformats-officedocument.wordprocessingml.header+xml" PartName="/word/header10.xml"/>
  <Override ContentType="application/vnd.openxmlformats-officedocument.wordprocessingml.header+xml" PartName="/word/header1.xml"/>
  <Override ContentType="application/vnd.openxmlformats-officedocument.wordprocessingml.header+xml" PartName="/word/header4.xml"/>
  <Override ContentType="application/vnd.openxmlformats-officedocument.wordprocessingml.header+xml" PartName="/word/header7.xml"/>
  <Override ContentType="application/vnd.openxmlformats-officedocument.wordprocessingml.header+xml" PartName="/word/header6.xml"/>
  <Override ContentType="application/vnd.openxmlformats-officedocument.wordprocessingml.header+xml" PartName="/word/header5.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sz w:val="12"/>
          <w:szCs w:val="12"/>
        </w:rPr>
      </w:pPr>
      <w:r w:rsidDel="00000000" w:rsidR="00000000" w:rsidRPr="00000000">
        <w:rPr>
          <w:sz w:val="12"/>
          <w:szCs w:val="12"/>
          <w:rtl w:val="0"/>
        </w:rPr>
        <w:t xml:space="preserve">    </w:t>
      </w:r>
    </w:p>
    <w:p w:rsidR="00000000" w:rsidDel="00000000" w:rsidP="00000000" w:rsidRDefault="00000000" w:rsidRPr="00000000" w14:paraId="00000002">
      <w:pPr>
        <w:rPr>
          <w:sz w:val="12"/>
          <w:szCs w:val="12"/>
        </w:rPr>
      </w:pPr>
      <w:r w:rsidDel="00000000" w:rsidR="00000000" w:rsidRPr="00000000">
        <w:rPr>
          <w:rtl w:val="0"/>
        </w:rPr>
      </w:r>
    </w:p>
    <w:p w:rsidR="00000000" w:rsidDel="00000000" w:rsidP="00000000" w:rsidRDefault="00000000" w:rsidRPr="00000000" w14:paraId="00000003">
      <w:pPr>
        <w:rPr>
          <w:sz w:val="12"/>
          <w:szCs w:val="12"/>
        </w:rPr>
      </w:pPr>
      <w:r w:rsidDel="00000000" w:rsidR="00000000" w:rsidRPr="00000000">
        <w:rPr>
          <w:rtl w:val="0"/>
        </w:rPr>
      </w:r>
    </w:p>
    <w:p w:rsidR="00000000" w:rsidDel="00000000" w:rsidP="00000000" w:rsidRDefault="00000000" w:rsidRPr="00000000" w14:paraId="00000004">
      <w:pPr>
        <w:rPr>
          <w:sz w:val="12"/>
          <w:szCs w:val="12"/>
        </w:rPr>
      </w:pPr>
      <w:r w:rsidDel="00000000" w:rsidR="00000000" w:rsidRPr="00000000">
        <w:rPr>
          <w:rtl w:val="0"/>
        </w:rPr>
      </w:r>
    </w:p>
    <w:p w:rsidR="00000000" w:rsidDel="00000000" w:rsidP="00000000" w:rsidRDefault="00000000" w:rsidRPr="00000000" w14:paraId="00000005">
      <w:pPr>
        <w:rPr>
          <w:sz w:val="12"/>
          <w:szCs w:val="12"/>
        </w:rPr>
      </w:pPr>
      <w:r w:rsidDel="00000000" w:rsidR="00000000" w:rsidRPr="00000000">
        <w:rPr>
          <w:rtl w:val="0"/>
        </w:rPr>
      </w:r>
    </w:p>
    <w:p w:rsidR="00000000" w:rsidDel="00000000" w:rsidP="00000000" w:rsidRDefault="00000000" w:rsidRPr="00000000" w14:paraId="00000006">
      <w:pPr>
        <w:rPr>
          <w:sz w:val="12"/>
          <w:szCs w:val="12"/>
        </w:rPr>
      </w:pPr>
      <w:r w:rsidDel="00000000" w:rsidR="00000000" w:rsidRPr="00000000">
        <w:rPr>
          <w:rtl w:val="0"/>
        </w:rPr>
      </w:r>
    </w:p>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2463"/>
        </w:tabs>
        <w:spacing w:after="0" w:before="0" w:line="275" w:lineRule="auto"/>
        <w:ind w:left="0" w:right="0" w:firstLine="0"/>
        <w:jc w:val="left"/>
        <w:rPr>
          <w:rFonts w:ascii="Arial" w:cs="Arial" w:eastAsia="Arial" w:hAnsi="Arial"/>
          <w:b w:val="0"/>
          <w:bCs w:val="0"/>
          <w:i w:val="0"/>
          <w:iCs w:val="0"/>
          <w:smallCaps w:val="0"/>
          <w:strike w:val="0"/>
          <w:color w:val="000000"/>
          <w:sz w:val="34"/>
          <w:szCs w:val="34"/>
          <w:u w:val="none"/>
          <w:shd w:fill="auto" w:val="clear"/>
          <w:vertAlign w:val="baseline"/>
        </w:rPr>
      </w:pPr>
      <w:r w:rsidDel="00000000" w:rsidR="00000000" w:rsidRPr="00000000">
        <w:rPr>
          <w:rtl w:val="0"/>
        </w:rPr>
      </w:r>
    </w:p>
    <w:p w:rsidR="00000000" w:rsidDel="00000000" w:rsidP="00000000" w:rsidRDefault="00000000" w:rsidRPr="00000000" w14:paraId="00000008">
      <w:pPr>
        <w:spacing w:before="12" w:lineRule="auto"/>
        <w:ind w:left="35" w:right="948" w:firstLine="0"/>
        <w:jc w:val="center"/>
        <w:rPr>
          <w:rFonts w:ascii="Arial" w:cs="Arial" w:eastAsia="Arial" w:hAnsi="Arial"/>
          <w:b w:val="1"/>
          <w:bCs w:val="1"/>
          <w:sz w:val="36"/>
          <w:szCs w:val="36"/>
        </w:rPr>
      </w:pPr>
      <w:r w:rsidDel="00000000" w:rsidR="00000000" w:rsidRPr="00000000">
        <w:rPr>
          <w:rFonts w:ascii="Arial" w:cs="Arial" w:eastAsia="Arial" w:hAnsi="Arial"/>
          <w:b w:val="1"/>
          <w:bCs w:val="1"/>
          <w:sz w:val="36"/>
          <w:szCs w:val="36"/>
          <w:rtl w:val="0"/>
        </w:rPr>
        <w:t xml:space="preserve">ESTRUCTURA DE PLANES PEDAGOGICOS Y METODOLOGICOS PARA ESCUELAS DEPORTIVAS, EN EL DEPARTAMENTO DE CUNDINAMARCA</w:t>
      </w:r>
    </w:p>
    <w:p w:rsidR="00000000" w:rsidDel="00000000" w:rsidP="00000000" w:rsidRDefault="00000000" w:rsidRPr="00000000" w14:paraId="00000009">
      <w:pPr>
        <w:spacing w:before="12" w:lineRule="auto"/>
        <w:ind w:left="35" w:right="948" w:firstLine="0"/>
        <w:jc w:val="center"/>
        <w:rPr>
          <w:rFonts w:ascii="Arial" w:cs="Arial" w:eastAsia="Arial" w:hAnsi="Arial"/>
          <w:b w:val="1"/>
          <w:bCs w:val="1"/>
          <w:sz w:val="36"/>
          <w:szCs w:val="36"/>
        </w:rPr>
      </w:pPr>
      <w:r w:rsidDel="00000000" w:rsidR="00000000" w:rsidRPr="00000000">
        <w:rPr>
          <w:rtl w:val="0"/>
        </w:rPr>
      </w:r>
    </w:p>
    <w:p w:rsidR="00000000" w:rsidDel="00000000" w:rsidP="00000000" w:rsidRDefault="00000000" w:rsidRPr="00000000" w14:paraId="0000000A">
      <w:pPr>
        <w:spacing w:line="360" w:lineRule="auto"/>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00B">
      <w:pPr>
        <w:spacing w:line="360" w:lineRule="auto"/>
        <w:jc w:val="center"/>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00C">
      <w:pPr>
        <w:spacing w:line="360" w:lineRule="auto"/>
        <w:jc w:val="center"/>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00D">
      <w:pPr>
        <w:spacing w:line="360" w:lineRule="auto"/>
        <w:jc w:val="center"/>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00E">
      <w:pPr>
        <w:spacing w:line="360" w:lineRule="auto"/>
        <w:jc w:val="center"/>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00F">
      <w:pPr>
        <w:spacing w:line="360" w:lineRule="auto"/>
        <w:jc w:val="center"/>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010">
      <w:pPr>
        <w:spacing w:line="360" w:lineRule="auto"/>
        <w:jc w:val="center"/>
        <w:rPr>
          <w:rFonts w:ascii="Arial" w:cs="Arial" w:eastAsia="Arial" w:hAnsi="Arial"/>
          <w:b w:val="1"/>
          <w:bCs w:val="1"/>
          <w:sz w:val="36"/>
          <w:szCs w:val="36"/>
        </w:rPr>
      </w:pPr>
      <w:r w:rsidDel="00000000" w:rsidR="00000000" w:rsidRPr="00000000">
        <w:rPr>
          <w:rFonts w:ascii="Arial" w:cs="Arial" w:eastAsia="Arial" w:hAnsi="Arial"/>
          <w:b w:val="1"/>
          <w:bCs w:val="1"/>
          <w:sz w:val="36"/>
          <w:szCs w:val="36"/>
          <w:rtl w:val="0"/>
        </w:rPr>
        <w:t xml:space="preserve">ESCUELA DE FORMACIÓN DEPORTIVA </w:t>
      </w:r>
    </w:p>
    <w:p w:rsidR="00000000" w:rsidDel="00000000" w:rsidP="00000000" w:rsidRDefault="00000000" w:rsidRPr="00000000" w14:paraId="00000011">
      <w:pPr>
        <w:spacing w:line="360" w:lineRule="auto"/>
        <w:jc w:val="center"/>
        <w:rPr>
          <w:rFonts w:ascii="Arial" w:cs="Arial" w:eastAsia="Arial" w:hAnsi="Arial"/>
          <w:b w:val="1"/>
          <w:bCs w:val="1"/>
          <w:sz w:val="36"/>
          <w:szCs w:val="36"/>
        </w:rPr>
      </w:pPr>
      <w:r w:rsidDel="00000000" w:rsidR="00000000" w:rsidRPr="00000000">
        <w:rPr>
          <w:rFonts w:ascii="Arial" w:cs="Arial" w:eastAsia="Arial" w:hAnsi="Arial"/>
          <w:b w:val="1"/>
          <w:bCs w:val="1"/>
          <w:sz w:val="36"/>
          <w:szCs w:val="36"/>
          <w:rtl w:val="0"/>
        </w:rPr>
        <w:t xml:space="preserve">FUTSAL </w:t>
      </w:r>
    </w:p>
    <w:p w:rsidR="00000000" w:rsidDel="00000000" w:rsidP="00000000" w:rsidRDefault="00000000" w:rsidRPr="00000000" w14:paraId="00000012">
      <w:pPr>
        <w:spacing w:line="360" w:lineRule="auto"/>
        <w:jc w:val="center"/>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013">
      <w:pPr>
        <w:spacing w:line="360" w:lineRule="auto"/>
        <w:jc w:val="center"/>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014">
      <w:pPr>
        <w:spacing w:line="360" w:lineRule="auto"/>
        <w:jc w:val="center"/>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015">
      <w:pPr>
        <w:spacing w:line="360" w:lineRule="auto"/>
        <w:jc w:val="center"/>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016">
      <w:pPr>
        <w:spacing w:line="360" w:lineRule="auto"/>
        <w:jc w:val="center"/>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017">
      <w:pPr>
        <w:spacing w:line="360" w:lineRule="auto"/>
        <w:jc w:val="center"/>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018">
      <w:pPr>
        <w:spacing w:line="360" w:lineRule="auto"/>
        <w:jc w:val="center"/>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019">
      <w:pPr>
        <w:spacing w:line="360" w:lineRule="auto"/>
        <w:jc w:val="center"/>
        <w:rPr>
          <w:rFonts w:ascii="Arial" w:cs="Arial" w:eastAsia="Arial" w:hAnsi="Arial"/>
          <w:b w:val="1"/>
          <w:bCs w:val="1"/>
          <w:sz w:val="36"/>
          <w:szCs w:val="36"/>
        </w:rPr>
      </w:pPr>
      <w:r w:rsidDel="00000000" w:rsidR="00000000" w:rsidRPr="00000000">
        <w:rPr>
          <w:rFonts w:ascii="Arial" w:cs="Arial" w:eastAsia="Arial" w:hAnsi="Arial"/>
          <w:b w:val="1"/>
          <w:bCs w:val="1"/>
          <w:sz w:val="36"/>
          <w:szCs w:val="36"/>
          <w:rtl w:val="0"/>
        </w:rPr>
        <w:t xml:space="preserve">PRESENTADO POR:</w:t>
      </w:r>
    </w:p>
    <w:p w:rsidR="00000000" w:rsidDel="00000000" w:rsidP="00000000" w:rsidRDefault="00000000" w:rsidRPr="00000000" w14:paraId="0000001A">
      <w:pPr>
        <w:spacing w:line="360" w:lineRule="auto"/>
        <w:jc w:val="center"/>
        <w:rPr>
          <w:rFonts w:ascii="Arial" w:cs="Arial" w:eastAsia="Arial" w:hAnsi="Arial"/>
          <w:b w:val="1"/>
          <w:bCs w:val="1"/>
          <w:sz w:val="36"/>
          <w:szCs w:val="36"/>
        </w:rPr>
      </w:pPr>
      <w:r w:rsidDel="00000000" w:rsidR="00000000" w:rsidRPr="00000000">
        <w:rPr>
          <w:rFonts w:ascii="Arial" w:cs="Arial" w:eastAsia="Arial" w:hAnsi="Arial"/>
          <w:b w:val="1"/>
          <w:bCs w:val="1"/>
          <w:sz w:val="36"/>
          <w:szCs w:val="36"/>
          <w:rtl w:val="0"/>
        </w:rPr>
        <w:t xml:space="preserve">WILLIAN TRIANA BRAVO</w:t>
      </w:r>
    </w:p>
    <w:p w:rsidR="00000000" w:rsidDel="00000000" w:rsidP="00000000" w:rsidRDefault="00000000" w:rsidRPr="00000000" w14:paraId="0000001B">
      <w:pPr>
        <w:spacing w:line="360" w:lineRule="auto"/>
        <w:jc w:val="center"/>
        <w:rPr>
          <w:rFonts w:ascii="Arial" w:cs="Arial" w:eastAsia="Arial" w:hAnsi="Arial"/>
          <w:b w:val="1"/>
          <w:bCs w:val="1"/>
          <w:sz w:val="36"/>
          <w:szCs w:val="36"/>
        </w:rPr>
      </w:pPr>
      <w:r w:rsidDel="00000000" w:rsidR="00000000" w:rsidRPr="00000000">
        <w:rPr>
          <w:rFonts w:ascii="Arial" w:cs="Arial" w:eastAsia="Arial" w:hAnsi="Arial"/>
          <w:b w:val="1"/>
          <w:bCs w:val="1"/>
          <w:sz w:val="36"/>
          <w:szCs w:val="36"/>
          <w:rtl w:val="0"/>
        </w:rPr>
        <w:t xml:space="preserve">CAPARRAPI </w:t>
      </w:r>
    </w:p>
    <w:p w:rsidR="00000000" w:rsidDel="00000000" w:rsidP="00000000" w:rsidRDefault="00000000" w:rsidRPr="00000000" w14:paraId="0000001C">
      <w:pPr>
        <w:spacing w:before="12" w:lineRule="auto"/>
        <w:ind w:left="35" w:right="948" w:firstLine="0"/>
        <w:jc w:val="center"/>
        <w:rPr>
          <w:rFonts w:ascii="Arial" w:cs="Arial" w:eastAsia="Arial" w:hAnsi="Arial"/>
          <w:b w:val="1"/>
          <w:bCs w:val="1"/>
          <w:sz w:val="36"/>
          <w:szCs w:val="36"/>
        </w:rPr>
      </w:pPr>
      <w:r w:rsidDel="00000000" w:rsidR="00000000" w:rsidRPr="00000000">
        <w:rPr>
          <w:rtl w:val="0"/>
        </w:rPr>
      </w:r>
    </w:p>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2463"/>
        </w:tabs>
        <w:spacing w:after="0" w:before="0" w:line="275"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2463"/>
        </w:tabs>
        <w:spacing w:after="0" w:before="0" w:line="275" w:lineRule="auto"/>
        <w:ind w:left="1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2463"/>
        </w:tabs>
        <w:spacing w:after="0" w:before="0" w:line="275" w:lineRule="auto"/>
        <w:ind w:left="1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2463"/>
        </w:tabs>
        <w:spacing w:after="0" w:before="0" w:line="275" w:lineRule="auto"/>
        <w:ind w:left="1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2463"/>
        </w:tabs>
        <w:spacing w:after="0" w:before="0" w:line="275" w:lineRule="auto"/>
        <w:ind w:left="1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2463"/>
        </w:tabs>
        <w:spacing w:after="0" w:before="0" w:line="275" w:lineRule="auto"/>
        <w:ind w:left="1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2463"/>
        </w:tabs>
        <w:spacing w:after="0" w:before="0" w:line="275" w:lineRule="auto"/>
        <w:ind w:left="1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2463"/>
        </w:tabs>
        <w:spacing w:after="0" w:before="0" w:line="275" w:lineRule="auto"/>
        <w:ind w:left="1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2463"/>
        </w:tabs>
        <w:spacing w:after="0" w:before="0" w:line="275" w:lineRule="auto"/>
        <w:ind w:left="1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2463"/>
        </w:tabs>
        <w:spacing w:after="0" w:before="0" w:line="275" w:lineRule="auto"/>
        <w:ind w:left="1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2463"/>
        </w:tabs>
        <w:spacing w:after="0" w:before="0" w:line="275" w:lineRule="auto"/>
        <w:ind w:left="1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bl>
      <w:tblPr>
        <w:tblStyle w:val="Table1"/>
        <w:tblpPr w:leftFromText="180" w:rightFromText="180" w:topFromText="0" w:bottomFromText="0" w:vertAnchor="text" w:horzAnchor="text" w:tblpX="392" w:tblpY="6"/>
        <w:tblW w:w="10881.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0881"/>
        <w:tblGridChange w:id="0">
          <w:tblGrid>
            <w:gridCol w:w="10881"/>
          </w:tblGrid>
        </w:tblGridChange>
      </w:tblGrid>
      <w:tr>
        <w:trPr>
          <w:cantSplit w:val="0"/>
          <w:tblHeader w:val="0"/>
        </w:trPr>
        <w:tc>
          <w:tcPr>
            <w:shd w:fill="a6a6a6" w:val="clear"/>
          </w:tcPr>
          <w:p w:rsidR="00000000" w:rsidDel="00000000" w:rsidP="00000000" w:rsidRDefault="00000000" w:rsidRPr="00000000" w14:paraId="00000028">
            <w:pPr>
              <w:jc w:val="center"/>
              <w:rPr>
                <w:rFonts w:ascii="Arial" w:cs="Arial" w:eastAsia="Arial" w:hAnsi="Arial"/>
                <w:b w:val="1"/>
                <w:bCs w:val="1"/>
                <w:sz w:val="48"/>
                <w:szCs w:val="48"/>
              </w:rPr>
            </w:pPr>
            <w:r w:rsidDel="00000000" w:rsidR="00000000" w:rsidRPr="00000000">
              <w:rPr>
                <w:rtl w:val="0"/>
              </w:rPr>
            </w:r>
          </w:p>
          <w:p w:rsidR="00000000" w:rsidDel="00000000" w:rsidP="00000000" w:rsidRDefault="00000000" w:rsidRPr="00000000" w14:paraId="00000029">
            <w:pPr>
              <w:jc w:val="center"/>
              <w:rPr>
                <w:rFonts w:ascii="Arial" w:cs="Arial" w:eastAsia="Arial" w:hAnsi="Arial"/>
                <w:b w:val="1"/>
                <w:bCs w:val="1"/>
                <w:sz w:val="48"/>
                <w:szCs w:val="48"/>
              </w:rPr>
            </w:pPr>
            <w:r w:rsidDel="00000000" w:rsidR="00000000" w:rsidRPr="00000000">
              <w:rPr>
                <w:rFonts w:ascii="Arial" w:cs="Arial" w:eastAsia="Arial" w:hAnsi="Arial"/>
                <w:b w:val="1"/>
                <w:bCs w:val="1"/>
                <w:sz w:val="48"/>
                <w:szCs w:val="48"/>
                <w:rtl w:val="0"/>
              </w:rPr>
              <w:t xml:space="preserve">FUTSAL</w:t>
            </w:r>
          </w:p>
          <w:p w:rsidR="00000000" w:rsidDel="00000000" w:rsidP="00000000" w:rsidRDefault="00000000" w:rsidRPr="00000000" w14:paraId="0000002A">
            <w:pPr>
              <w:jc w:val="center"/>
              <w:rPr>
                <w:rFonts w:ascii="Arial" w:cs="Arial" w:eastAsia="Arial" w:hAnsi="Arial"/>
                <w:b w:val="1"/>
                <w:bCs w:val="1"/>
                <w:sz w:val="20"/>
                <w:szCs w:val="20"/>
              </w:rPr>
            </w:pPr>
            <w:r w:rsidDel="00000000" w:rsidR="00000000" w:rsidRPr="00000000">
              <w:rPr>
                <w:rtl w:val="0"/>
              </w:rPr>
            </w:r>
          </w:p>
          <w:p w:rsidR="00000000" w:rsidDel="00000000" w:rsidP="00000000" w:rsidRDefault="00000000" w:rsidRPr="00000000" w14:paraId="0000002B">
            <w:pPr>
              <w:jc w:val="center"/>
              <w:rPr>
                <w:rFonts w:ascii="Arial" w:cs="Arial" w:eastAsia="Arial" w:hAnsi="Arial"/>
                <w:b w:val="1"/>
                <w:bCs w:val="1"/>
                <w:sz w:val="20"/>
                <w:szCs w:val="20"/>
              </w:rPr>
            </w:pPr>
            <w:r w:rsidDel="00000000" w:rsidR="00000000" w:rsidRPr="00000000">
              <w:rPr>
                <w:rtl w:val="0"/>
              </w:rPr>
            </w:r>
          </w:p>
        </w:tc>
      </w:tr>
      <w:tr>
        <w:trPr>
          <w:cantSplit w:val="0"/>
          <w:tblHeader w:val="0"/>
        </w:trPr>
        <w:tc>
          <w:tcPr/>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2463"/>
              </w:tabs>
              <w:spacing w:after="0" w:before="0" w:line="275" w:lineRule="auto"/>
              <w:ind w:left="1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2463"/>
              </w:tabs>
              <w:spacing w:after="0" w:before="0" w:line="275" w:lineRule="auto"/>
              <w:ind w:left="1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Individual:</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2463"/>
              </w:tabs>
              <w:spacing w:after="0" w:before="0" w:line="275" w:lineRule="auto"/>
              <w:ind w:left="1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Conjunto: </w:t>
            </w:r>
          </w:p>
          <w:p w:rsidR="00000000" w:rsidDel="00000000" w:rsidP="00000000" w:rsidRDefault="00000000" w:rsidRPr="00000000" w14:paraId="0000002F">
            <w:pPr>
              <w:rPr>
                <w:sz w:val="24"/>
                <w:szCs w:val="24"/>
              </w:rPr>
            </w:pPr>
            <w:r w:rsidDel="00000000" w:rsidR="00000000" w:rsidRPr="00000000">
              <w:rPr>
                <w:b w:val="1"/>
                <w:bCs w:val="1"/>
                <w:sz w:val="24"/>
                <w:szCs w:val="24"/>
                <w:rtl w:val="0"/>
              </w:rPr>
              <w:t xml:space="preserve">Niveles de formación en los que se implementa</w:t>
            </w:r>
            <w:r w:rsidDel="00000000" w:rsidR="00000000" w:rsidRPr="00000000">
              <w:rPr>
                <w:sz w:val="24"/>
                <w:szCs w:val="24"/>
                <w:rtl w:val="0"/>
              </w:rPr>
              <w:t xml:space="preserve">:</w:t>
            </w:r>
          </w:p>
          <w:p w:rsidR="00000000" w:rsidDel="00000000" w:rsidP="00000000" w:rsidRDefault="00000000" w:rsidRPr="00000000" w14:paraId="00000030">
            <w:pPr>
              <w:rPr>
                <w:sz w:val="24"/>
                <w:szCs w:val="24"/>
              </w:rPr>
            </w:pPr>
            <w:r w:rsidDel="00000000" w:rsidR="00000000" w:rsidRPr="00000000">
              <w:rPr>
                <w:rtl w:val="0"/>
              </w:rPr>
            </w:r>
          </w:p>
          <w:p w:rsidR="00000000" w:rsidDel="00000000" w:rsidP="00000000" w:rsidRDefault="00000000" w:rsidRPr="00000000" w14:paraId="00000031">
            <w:pPr>
              <w:rPr>
                <w:sz w:val="24"/>
                <w:szCs w:val="24"/>
              </w:rPr>
            </w:pPr>
            <w:r w:rsidDel="00000000" w:rsidR="00000000" w:rsidRPr="00000000">
              <w:rPr>
                <w:rtl w:val="0"/>
              </w:rPr>
            </w:r>
          </w:p>
          <w:p w:rsidR="00000000" w:rsidDel="00000000" w:rsidP="00000000" w:rsidRDefault="00000000" w:rsidRPr="00000000" w14:paraId="00000032">
            <w:pPr>
              <w:rPr>
                <w:rFonts w:ascii="Arial" w:cs="Arial" w:eastAsia="Arial" w:hAnsi="Arial"/>
                <w:b w:val="1"/>
                <w:bCs w:val="1"/>
                <w:sz w:val="20"/>
                <w:szCs w:val="20"/>
              </w:rPr>
            </w:pPr>
            <w:r w:rsidDel="00000000" w:rsidR="00000000" w:rsidRPr="00000000">
              <w:rPr>
                <w:rtl w:val="0"/>
              </w:rPr>
            </w:r>
          </w:p>
          <w:p w:rsidR="00000000" w:rsidDel="00000000" w:rsidP="00000000" w:rsidRDefault="00000000" w:rsidRPr="00000000" w14:paraId="00000033">
            <w:pPr>
              <w:jc w:val="center"/>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Tabla 1 Niveles de Formación</w:t>
            </w:r>
          </w:p>
          <w:p w:rsidR="00000000" w:rsidDel="00000000" w:rsidP="00000000" w:rsidRDefault="00000000" w:rsidRPr="00000000" w14:paraId="00000034">
            <w:pPr>
              <w:rPr>
                <w:sz w:val="2"/>
                <w:szCs w:val="2"/>
              </w:rPr>
            </w:pPr>
            <w:r w:rsidDel="00000000" w:rsidR="00000000" w:rsidRPr="00000000">
              <w:rPr>
                <w:rtl w:val="0"/>
              </w:rPr>
            </w:r>
          </w:p>
          <w:p w:rsidR="00000000" w:rsidDel="00000000" w:rsidP="00000000" w:rsidRDefault="00000000" w:rsidRPr="00000000" w14:paraId="00000035">
            <w:pPr>
              <w:rPr>
                <w:sz w:val="2"/>
                <w:szCs w:val="2"/>
              </w:rPr>
            </w:pPr>
            <w:r w:rsidDel="00000000" w:rsidR="00000000" w:rsidRPr="00000000">
              <w:rPr>
                <w:rtl w:val="0"/>
              </w:rPr>
            </w:r>
          </w:p>
          <w:p w:rsidR="00000000" w:rsidDel="00000000" w:rsidP="00000000" w:rsidRDefault="00000000" w:rsidRPr="00000000" w14:paraId="00000036">
            <w:pPr>
              <w:rPr>
                <w:sz w:val="2"/>
                <w:szCs w:val="2"/>
              </w:rPr>
            </w:pPr>
            <w:r w:rsidDel="00000000" w:rsidR="00000000" w:rsidRPr="00000000">
              <w:rPr>
                <w:rtl w:val="0"/>
              </w:rPr>
            </w:r>
          </w:p>
          <w:p w:rsidR="00000000" w:rsidDel="00000000" w:rsidP="00000000" w:rsidRDefault="00000000" w:rsidRPr="00000000" w14:paraId="00000037">
            <w:pPr>
              <w:rPr>
                <w:sz w:val="2"/>
                <w:szCs w:val="2"/>
              </w:rPr>
            </w:pPr>
            <w:r w:rsidDel="00000000" w:rsidR="00000000" w:rsidRPr="00000000">
              <w:rPr>
                <w:rtl w:val="0"/>
              </w:rPr>
            </w:r>
          </w:p>
          <w:p w:rsidR="00000000" w:rsidDel="00000000" w:rsidP="00000000" w:rsidRDefault="00000000" w:rsidRPr="00000000" w14:paraId="00000038">
            <w:pPr>
              <w:rPr>
                <w:sz w:val="2"/>
                <w:szCs w:val="2"/>
              </w:rPr>
            </w:pPr>
            <w:r w:rsidDel="00000000" w:rsidR="00000000" w:rsidRPr="00000000">
              <w:rPr>
                <w:rtl w:val="0"/>
              </w:rPr>
            </w:r>
          </w:p>
          <w:p w:rsidR="00000000" w:rsidDel="00000000" w:rsidP="00000000" w:rsidRDefault="00000000" w:rsidRPr="00000000" w14:paraId="00000039">
            <w:pPr>
              <w:rPr>
                <w:sz w:val="2"/>
                <w:szCs w:val="2"/>
              </w:rPr>
            </w:pPr>
            <w:r w:rsidDel="00000000" w:rsidR="00000000" w:rsidRPr="00000000">
              <w:rPr>
                <w:rtl w:val="0"/>
              </w:rPr>
            </w:r>
          </w:p>
          <w:p w:rsidR="00000000" w:rsidDel="00000000" w:rsidP="00000000" w:rsidRDefault="00000000" w:rsidRPr="00000000" w14:paraId="0000003A">
            <w:pPr>
              <w:rPr>
                <w:sz w:val="2"/>
                <w:szCs w:val="2"/>
              </w:rPr>
            </w:pPr>
            <w:r w:rsidDel="00000000" w:rsidR="00000000" w:rsidRPr="00000000">
              <w:rPr>
                <w:rtl w:val="0"/>
              </w:rPr>
            </w:r>
          </w:p>
          <w:p w:rsidR="00000000" w:rsidDel="00000000" w:rsidP="00000000" w:rsidRDefault="00000000" w:rsidRPr="00000000" w14:paraId="0000003B">
            <w:pPr>
              <w:rPr>
                <w:sz w:val="2"/>
                <w:szCs w:val="2"/>
              </w:rPr>
            </w:pPr>
            <w:r w:rsidDel="00000000" w:rsidR="00000000" w:rsidRPr="00000000">
              <w:rPr>
                <w:rtl w:val="0"/>
              </w:rPr>
            </w:r>
          </w:p>
          <w:p w:rsidR="00000000" w:rsidDel="00000000" w:rsidP="00000000" w:rsidRDefault="00000000" w:rsidRPr="00000000" w14:paraId="0000003C">
            <w:pPr>
              <w:rPr>
                <w:sz w:val="2"/>
                <w:szCs w:val="2"/>
              </w:rPr>
            </w:pPr>
            <w:r w:rsidDel="00000000" w:rsidR="00000000" w:rsidRPr="00000000">
              <w:rPr>
                <w:rtl w:val="0"/>
              </w:rPr>
            </w:r>
          </w:p>
          <w:p w:rsidR="00000000" w:rsidDel="00000000" w:rsidP="00000000" w:rsidRDefault="00000000" w:rsidRPr="00000000" w14:paraId="0000003D">
            <w:pPr>
              <w:rPr>
                <w:sz w:val="2"/>
                <w:szCs w:val="2"/>
              </w:rPr>
            </w:pPr>
            <w:r w:rsidDel="00000000" w:rsidR="00000000" w:rsidRPr="00000000">
              <w:rPr>
                <w:rtl w:val="0"/>
              </w:rPr>
            </w:r>
          </w:p>
          <w:p w:rsidR="00000000" w:rsidDel="00000000" w:rsidP="00000000" w:rsidRDefault="00000000" w:rsidRPr="00000000" w14:paraId="0000003E">
            <w:pPr>
              <w:rPr>
                <w:sz w:val="2"/>
                <w:szCs w:val="2"/>
              </w:rPr>
            </w:pPr>
            <w:r w:rsidDel="00000000" w:rsidR="00000000" w:rsidRPr="00000000">
              <w:rPr>
                <w:rtl w:val="0"/>
              </w:rPr>
            </w:r>
          </w:p>
          <w:p w:rsidR="00000000" w:rsidDel="00000000" w:rsidP="00000000" w:rsidRDefault="00000000" w:rsidRPr="00000000" w14:paraId="0000003F">
            <w:pPr>
              <w:rPr>
                <w:sz w:val="2"/>
                <w:szCs w:val="2"/>
              </w:rPr>
            </w:pPr>
            <w:r w:rsidDel="00000000" w:rsidR="00000000" w:rsidRPr="00000000">
              <w:rPr>
                <w:rtl w:val="0"/>
              </w:rPr>
            </w:r>
          </w:p>
          <w:p w:rsidR="00000000" w:rsidDel="00000000" w:rsidP="00000000" w:rsidRDefault="00000000" w:rsidRPr="00000000" w14:paraId="00000040">
            <w:pPr>
              <w:rPr>
                <w:sz w:val="2"/>
                <w:szCs w:val="2"/>
              </w:rPr>
            </w:pPr>
            <w:r w:rsidDel="00000000" w:rsidR="00000000" w:rsidRPr="00000000">
              <w:rPr>
                <w:rtl w:val="0"/>
              </w:rPr>
            </w:r>
          </w:p>
          <w:p w:rsidR="00000000" w:rsidDel="00000000" w:rsidP="00000000" w:rsidRDefault="00000000" w:rsidRPr="00000000" w14:paraId="00000041">
            <w:pPr>
              <w:rPr>
                <w:sz w:val="2"/>
                <w:szCs w:val="2"/>
              </w:rPr>
            </w:pPr>
            <w:r w:rsidDel="00000000" w:rsidR="00000000" w:rsidRPr="00000000">
              <w:rPr>
                <w:rtl w:val="0"/>
              </w:rPr>
            </w:r>
          </w:p>
          <w:p w:rsidR="00000000" w:rsidDel="00000000" w:rsidP="00000000" w:rsidRDefault="00000000" w:rsidRPr="00000000" w14:paraId="00000042">
            <w:pPr>
              <w:rPr>
                <w:sz w:val="2"/>
                <w:szCs w:val="2"/>
              </w:rPr>
            </w:pPr>
            <w:r w:rsidDel="00000000" w:rsidR="00000000" w:rsidRPr="00000000">
              <w:rPr>
                <w:rtl w:val="0"/>
              </w:rPr>
            </w:r>
          </w:p>
          <w:p w:rsidR="00000000" w:rsidDel="00000000" w:rsidP="00000000" w:rsidRDefault="00000000" w:rsidRPr="00000000" w14:paraId="00000043">
            <w:pPr>
              <w:rPr>
                <w:sz w:val="2"/>
                <w:szCs w:val="2"/>
              </w:rPr>
            </w:pPr>
            <w:r w:rsidDel="00000000" w:rsidR="00000000" w:rsidRPr="00000000">
              <w:rPr>
                <w:rtl w:val="0"/>
              </w:rPr>
            </w:r>
          </w:p>
          <w:p w:rsidR="00000000" w:rsidDel="00000000" w:rsidP="00000000" w:rsidRDefault="00000000" w:rsidRPr="00000000" w14:paraId="00000044">
            <w:pPr>
              <w:rPr>
                <w:sz w:val="2"/>
                <w:szCs w:val="2"/>
              </w:rPr>
            </w:pPr>
            <w:r w:rsidDel="00000000" w:rsidR="00000000" w:rsidRPr="00000000">
              <w:rPr>
                <w:rtl w:val="0"/>
              </w:rPr>
            </w:r>
          </w:p>
          <w:p w:rsidR="00000000" w:rsidDel="00000000" w:rsidP="00000000" w:rsidRDefault="00000000" w:rsidRPr="00000000" w14:paraId="00000045">
            <w:pPr>
              <w:rPr>
                <w:sz w:val="2"/>
                <w:szCs w:val="2"/>
              </w:rPr>
            </w:pPr>
            <w:r w:rsidDel="00000000" w:rsidR="00000000" w:rsidRPr="00000000">
              <w:rPr>
                <w:rtl w:val="0"/>
              </w:rPr>
            </w:r>
          </w:p>
          <w:p w:rsidR="00000000" w:rsidDel="00000000" w:rsidP="00000000" w:rsidRDefault="00000000" w:rsidRPr="00000000" w14:paraId="00000046">
            <w:pPr>
              <w:rPr>
                <w:sz w:val="2"/>
                <w:szCs w:val="2"/>
              </w:rPr>
            </w:pPr>
            <w:r w:rsidDel="00000000" w:rsidR="00000000" w:rsidRPr="00000000">
              <w:rPr>
                <w:rtl w:val="0"/>
              </w:rPr>
            </w:r>
          </w:p>
          <w:p w:rsidR="00000000" w:rsidDel="00000000" w:rsidP="00000000" w:rsidRDefault="00000000" w:rsidRPr="00000000" w14:paraId="00000047">
            <w:pPr>
              <w:rPr>
                <w:sz w:val="2"/>
                <w:szCs w:val="2"/>
              </w:rPr>
            </w:pPr>
            <w:r w:rsidDel="00000000" w:rsidR="00000000" w:rsidRPr="00000000">
              <w:rPr>
                <w:rtl w:val="0"/>
              </w:rPr>
            </w:r>
          </w:p>
          <w:p w:rsidR="00000000" w:rsidDel="00000000" w:rsidP="00000000" w:rsidRDefault="00000000" w:rsidRPr="00000000" w14:paraId="00000048">
            <w:pPr>
              <w:rPr>
                <w:sz w:val="2"/>
                <w:szCs w:val="2"/>
              </w:rPr>
            </w:pPr>
            <w:r w:rsidDel="00000000" w:rsidR="00000000" w:rsidRPr="00000000">
              <w:rPr>
                <w:rtl w:val="0"/>
              </w:rPr>
            </w:r>
          </w:p>
          <w:p w:rsidR="00000000" w:rsidDel="00000000" w:rsidP="00000000" w:rsidRDefault="00000000" w:rsidRPr="00000000" w14:paraId="00000049">
            <w:pPr>
              <w:rPr>
                <w:sz w:val="2"/>
                <w:szCs w:val="2"/>
              </w:rPr>
            </w:pPr>
            <w:r w:rsidDel="00000000" w:rsidR="00000000" w:rsidRPr="00000000">
              <w:rPr>
                <w:rtl w:val="0"/>
              </w:rPr>
            </w:r>
          </w:p>
          <w:p w:rsidR="00000000" w:rsidDel="00000000" w:rsidP="00000000" w:rsidRDefault="00000000" w:rsidRPr="00000000" w14:paraId="0000004A">
            <w:pPr>
              <w:rPr>
                <w:sz w:val="2"/>
                <w:szCs w:val="2"/>
              </w:rPr>
            </w:pPr>
            <w:r w:rsidDel="00000000" w:rsidR="00000000" w:rsidRPr="00000000">
              <w:rPr>
                <w:rtl w:val="0"/>
              </w:rPr>
            </w:r>
          </w:p>
          <w:p w:rsidR="00000000" w:rsidDel="00000000" w:rsidP="00000000" w:rsidRDefault="00000000" w:rsidRPr="00000000" w14:paraId="0000004B">
            <w:pPr>
              <w:rPr>
                <w:sz w:val="2"/>
                <w:szCs w:val="2"/>
              </w:rPr>
            </w:pPr>
            <w:r w:rsidDel="00000000" w:rsidR="00000000" w:rsidRPr="00000000">
              <w:rPr>
                <w:rtl w:val="0"/>
              </w:rPr>
            </w:r>
          </w:p>
          <w:p w:rsidR="00000000" w:rsidDel="00000000" w:rsidP="00000000" w:rsidRDefault="00000000" w:rsidRPr="00000000" w14:paraId="0000004C">
            <w:pPr>
              <w:rPr>
                <w:sz w:val="2"/>
                <w:szCs w:val="2"/>
              </w:rPr>
            </w:pPr>
            <w:r w:rsidDel="00000000" w:rsidR="00000000" w:rsidRPr="00000000">
              <w:rPr>
                <w:rtl w:val="0"/>
              </w:rPr>
            </w:r>
          </w:p>
          <w:p w:rsidR="00000000" w:rsidDel="00000000" w:rsidP="00000000" w:rsidRDefault="00000000" w:rsidRPr="00000000" w14:paraId="0000004D">
            <w:pPr>
              <w:rPr>
                <w:sz w:val="2"/>
                <w:szCs w:val="2"/>
              </w:rPr>
            </w:pPr>
            <w:r w:rsidDel="00000000" w:rsidR="00000000" w:rsidRPr="00000000">
              <w:rPr>
                <w:rtl w:val="0"/>
              </w:rPr>
            </w:r>
          </w:p>
          <w:p w:rsidR="00000000" w:rsidDel="00000000" w:rsidP="00000000" w:rsidRDefault="00000000" w:rsidRPr="00000000" w14:paraId="0000004E">
            <w:pPr>
              <w:rPr>
                <w:sz w:val="2"/>
                <w:szCs w:val="2"/>
              </w:rPr>
            </w:pPr>
            <w:r w:rsidDel="00000000" w:rsidR="00000000" w:rsidRPr="00000000">
              <w:rPr>
                <w:rtl w:val="0"/>
              </w:rPr>
            </w:r>
          </w:p>
          <w:p w:rsidR="00000000" w:rsidDel="00000000" w:rsidP="00000000" w:rsidRDefault="00000000" w:rsidRPr="00000000" w14:paraId="0000004F">
            <w:pPr>
              <w:rPr>
                <w:sz w:val="2"/>
                <w:szCs w:val="2"/>
              </w:rPr>
            </w:pPr>
            <w:r w:rsidDel="00000000" w:rsidR="00000000" w:rsidRPr="00000000">
              <w:rPr>
                <w:rtl w:val="0"/>
              </w:rPr>
            </w:r>
          </w:p>
          <w:p w:rsidR="00000000" w:rsidDel="00000000" w:rsidP="00000000" w:rsidRDefault="00000000" w:rsidRPr="00000000" w14:paraId="00000050">
            <w:pPr>
              <w:rPr>
                <w:sz w:val="2"/>
                <w:szCs w:val="2"/>
              </w:rPr>
            </w:pPr>
            <w:r w:rsidDel="00000000" w:rsidR="00000000" w:rsidRPr="00000000">
              <w:rPr>
                <w:rtl w:val="0"/>
              </w:rPr>
            </w:r>
          </w:p>
          <w:p w:rsidR="00000000" w:rsidDel="00000000" w:rsidP="00000000" w:rsidRDefault="00000000" w:rsidRPr="00000000" w14:paraId="00000051">
            <w:pPr>
              <w:rPr>
                <w:sz w:val="2"/>
                <w:szCs w:val="2"/>
              </w:rPr>
            </w:pPr>
            <w:r w:rsidDel="00000000" w:rsidR="00000000" w:rsidRPr="00000000">
              <w:rPr>
                <w:rtl w:val="0"/>
              </w:rPr>
            </w:r>
          </w:p>
          <w:p w:rsidR="00000000" w:rsidDel="00000000" w:rsidP="00000000" w:rsidRDefault="00000000" w:rsidRPr="00000000" w14:paraId="00000052">
            <w:pPr>
              <w:rPr>
                <w:sz w:val="2"/>
                <w:szCs w:val="2"/>
              </w:rPr>
            </w:pPr>
            <w:r w:rsidDel="00000000" w:rsidR="00000000" w:rsidRPr="00000000">
              <w:rPr>
                <w:rtl w:val="0"/>
              </w:rPr>
            </w:r>
          </w:p>
          <w:p w:rsidR="00000000" w:rsidDel="00000000" w:rsidP="00000000" w:rsidRDefault="00000000" w:rsidRPr="00000000" w14:paraId="00000053">
            <w:pPr>
              <w:rPr>
                <w:sz w:val="2"/>
                <w:szCs w:val="2"/>
              </w:rPr>
            </w:pPr>
            <w:r w:rsidDel="00000000" w:rsidR="00000000" w:rsidRPr="00000000">
              <w:rPr>
                <w:rtl w:val="0"/>
              </w:rPr>
            </w:r>
          </w:p>
          <w:p w:rsidR="00000000" w:rsidDel="00000000" w:rsidP="00000000" w:rsidRDefault="00000000" w:rsidRPr="00000000" w14:paraId="00000054">
            <w:pPr>
              <w:rPr>
                <w:sz w:val="2"/>
                <w:szCs w:val="2"/>
              </w:rPr>
            </w:pPr>
            <w:r w:rsidDel="00000000" w:rsidR="00000000" w:rsidRPr="00000000">
              <w:rPr>
                <w:rtl w:val="0"/>
              </w:rPr>
            </w:r>
          </w:p>
          <w:tbl>
            <w:tblPr>
              <w:tblStyle w:val="Table2"/>
              <w:tblW w:w="6517.0" w:type="dxa"/>
              <w:jc w:val="left"/>
              <w:tblBorders>
                <w:top w:color="000000" w:space="0" w:sz="4" w:val="single"/>
                <w:left w:color="000000" w:space="0" w:sz="4" w:val="single"/>
                <w:bottom w:color="000000" w:space="0" w:sz="4" w:val="single"/>
                <w:right w:color="000000" w:space="0" w:sz="4" w:val="single"/>
              </w:tblBorders>
              <w:tblLayout w:type="fixed"/>
              <w:tblLook w:val="0660"/>
            </w:tblPr>
            <w:tblGrid>
              <w:gridCol w:w="1747"/>
              <w:gridCol w:w="2801"/>
              <w:gridCol w:w="1969"/>
              <w:tblGridChange w:id="0">
                <w:tblGrid>
                  <w:gridCol w:w="1747"/>
                  <w:gridCol w:w="2801"/>
                  <w:gridCol w:w="1969"/>
                </w:tblGrid>
              </w:tblGridChange>
            </w:tblGrid>
            <w:tr>
              <w:trPr>
                <w:cantSplit w:val="0"/>
                <w:trHeight w:val="256" w:hRule="atLeast"/>
                <w:tblHeader w:val="0"/>
              </w:trPr>
              <w:tc>
                <w:tcPr/>
                <w:p w:rsidR="00000000" w:rsidDel="00000000" w:rsidP="00000000" w:rsidRDefault="00000000" w:rsidRPr="00000000" w14:paraId="00000055">
                  <w:pPr>
                    <w:rPr/>
                  </w:pPr>
                  <w:r w:rsidDel="00000000" w:rsidR="00000000" w:rsidRPr="00000000">
                    <w:rPr>
                      <w:rtl w:val="0"/>
                    </w:rPr>
                    <w:t xml:space="preserve">ITEM</w:t>
                  </w:r>
                </w:p>
              </w:tc>
              <w:tc>
                <w:tcPr/>
                <w:p w:rsidR="00000000" w:rsidDel="00000000" w:rsidP="00000000" w:rsidRDefault="00000000" w:rsidRPr="00000000" w14:paraId="00000056">
                  <w:pPr>
                    <w:rPr/>
                  </w:pPr>
                  <w:r w:rsidDel="00000000" w:rsidR="00000000" w:rsidRPr="00000000">
                    <w:rPr>
                      <w:rtl w:val="0"/>
                    </w:rPr>
                    <w:t xml:space="preserve">NIVEL</w:t>
                  </w:r>
                </w:p>
              </w:tc>
              <w:tc>
                <w:tcPr/>
                <w:p w:rsidR="00000000" w:rsidDel="00000000" w:rsidP="00000000" w:rsidRDefault="00000000" w:rsidRPr="00000000" w14:paraId="00000057">
                  <w:pPr>
                    <w:rPr/>
                  </w:pPr>
                  <w:r w:rsidDel="00000000" w:rsidR="00000000" w:rsidRPr="00000000">
                    <w:rPr>
                      <w:rtl w:val="0"/>
                    </w:rPr>
                    <w:t xml:space="preserve">EDADES</w:t>
                  </w:r>
                </w:p>
              </w:tc>
            </w:tr>
            <w:tr>
              <w:trPr>
                <w:cantSplit w:val="0"/>
                <w:trHeight w:val="256" w:hRule="atLeast"/>
                <w:tblHeader w:val="0"/>
              </w:trPr>
              <w:tc>
                <w:tcPr/>
                <w:p w:rsidR="00000000" w:rsidDel="00000000" w:rsidP="00000000" w:rsidRDefault="00000000" w:rsidRPr="00000000" w14:paraId="00000058">
                  <w:pPr>
                    <w:rPr>
                      <w:b w:val="1"/>
                      <w:bCs w:val="1"/>
                    </w:rPr>
                  </w:pPr>
                  <w:r w:rsidDel="00000000" w:rsidR="00000000" w:rsidRPr="00000000">
                    <w:rPr>
                      <w:rtl w:val="0"/>
                    </w:rPr>
                  </w:r>
                </w:p>
              </w:tc>
              <w:tc>
                <w:tcPr/>
                <w:p w:rsidR="00000000" w:rsidDel="00000000" w:rsidP="00000000" w:rsidRDefault="00000000" w:rsidRPr="00000000" w14:paraId="00000059">
                  <w:pPr>
                    <w:rPr>
                      <w:rFonts w:ascii="Arial" w:cs="Arial" w:eastAsia="Arial" w:hAnsi="Arial"/>
                      <w:b w:val="1"/>
                      <w:bCs w:val="1"/>
                      <w:i w:val="0"/>
                      <w:iCs w:val="0"/>
                    </w:rPr>
                  </w:pPr>
                  <w:r w:rsidDel="00000000" w:rsidR="00000000" w:rsidRPr="00000000">
                    <w:rPr>
                      <w:rtl w:val="0"/>
                    </w:rPr>
                  </w:r>
                </w:p>
              </w:tc>
              <w:tc>
                <w:tcPr/>
                <w:p w:rsidR="00000000" w:rsidDel="00000000" w:rsidP="00000000" w:rsidRDefault="00000000" w:rsidRPr="00000000" w14:paraId="0000005A">
                  <w:pPr>
                    <w:rPr/>
                  </w:pPr>
                  <w:r w:rsidDel="00000000" w:rsidR="00000000" w:rsidRPr="00000000">
                    <w:rPr>
                      <w:rtl w:val="0"/>
                    </w:rPr>
                  </w:r>
                </w:p>
              </w:tc>
            </w:tr>
            <w:tr>
              <w:trPr>
                <w:cantSplit w:val="0"/>
                <w:trHeight w:val="80" w:hRule="atLeast"/>
                <w:tblHeader w:val="0"/>
              </w:trPr>
              <w:tc>
                <w:tcPr/>
                <w:p w:rsidR="00000000" w:rsidDel="00000000" w:rsidP="00000000" w:rsidRDefault="00000000" w:rsidRPr="00000000" w14:paraId="0000005B">
                  <w:pPr>
                    <w:rPr>
                      <w:b w:val="1"/>
                      <w:bCs w:val="1"/>
                    </w:rPr>
                  </w:pPr>
                  <w:r w:rsidDel="00000000" w:rsidR="00000000" w:rsidRPr="00000000">
                    <w:rPr>
                      <w:b w:val="1"/>
                      <w:bCs w:val="1"/>
                      <w:rtl w:val="0"/>
                    </w:rPr>
                    <w:t xml:space="preserve">1</w:t>
                  </w:r>
                </w:p>
              </w:tc>
              <w:tc>
                <w:tcPr/>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Iniciación</w:t>
                  </w:r>
                </w:p>
              </w:tc>
              <w:tc>
                <w:tcPr/>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6-17 años</w:t>
                  </w:r>
                </w:p>
              </w:tc>
            </w:tr>
            <w:tr>
              <w:trPr>
                <w:cantSplit w:val="0"/>
                <w:trHeight w:val="513" w:hRule="atLeast"/>
                <w:tblHeader w:val="0"/>
              </w:trPr>
              <w:tc>
                <w:tcPr/>
                <w:p w:rsidR="00000000" w:rsidDel="00000000" w:rsidP="00000000" w:rsidRDefault="00000000" w:rsidRPr="00000000" w14:paraId="0000005E">
                  <w:pPr>
                    <w:rPr/>
                  </w:pPr>
                  <w:r w:rsidDel="00000000" w:rsidR="00000000" w:rsidRPr="00000000">
                    <w:rPr>
                      <w:rtl w:val="0"/>
                    </w:rPr>
                    <w:t xml:space="preserve">2</w:t>
                  </w:r>
                </w:p>
              </w:tc>
              <w:tc>
                <w:tcPr/>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Fundamentación</w:t>
                  </w:r>
                </w:p>
              </w:tc>
              <w:tc>
                <w:tcPr/>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7-17 años</w:t>
                  </w:r>
                </w:p>
              </w:tc>
            </w:tr>
          </w:tbl>
          <w:p w:rsidR="00000000" w:rsidDel="00000000" w:rsidP="00000000" w:rsidRDefault="00000000" w:rsidRPr="00000000" w14:paraId="00000061">
            <w:pPr>
              <w:rPr>
                <w:sz w:val="2"/>
                <w:szCs w:val="2"/>
              </w:rPr>
            </w:pPr>
            <w:r w:rsidDel="00000000" w:rsidR="00000000" w:rsidRPr="00000000">
              <w:rPr>
                <w:rtl w:val="0"/>
              </w:rPr>
            </w:r>
          </w:p>
          <w:p w:rsidR="00000000" w:rsidDel="00000000" w:rsidP="00000000" w:rsidRDefault="00000000" w:rsidRPr="00000000" w14:paraId="00000062">
            <w:pPr>
              <w:rPr>
                <w:sz w:val="2"/>
                <w:szCs w:val="2"/>
              </w:rPr>
            </w:pPr>
            <w:r w:rsidDel="00000000" w:rsidR="00000000" w:rsidRPr="00000000">
              <w:rPr>
                <w:rtl w:val="0"/>
              </w:rPr>
            </w:r>
          </w:p>
          <w:p w:rsidR="00000000" w:rsidDel="00000000" w:rsidP="00000000" w:rsidRDefault="00000000" w:rsidRPr="00000000" w14:paraId="00000063">
            <w:pPr>
              <w:rPr>
                <w:sz w:val="2"/>
                <w:szCs w:val="2"/>
              </w:rPr>
            </w:pPr>
            <w:r w:rsidDel="00000000" w:rsidR="00000000" w:rsidRPr="00000000">
              <w:rPr>
                <w:rtl w:val="0"/>
              </w:rPr>
            </w:r>
          </w:p>
          <w:p w:rsidR="00000000" w:rsidDel="00000000" w:rsidP="00000000" w:rsidRDefault="00000000" w:rsidRPr="00000000" w14:paraId="00000064">
            <w:pPr>
              <w:rPr>
                <w:sz w:val="2"/>
                <w:szCs w:val="2"/>
              </w:rPr>
            </w:pPr>
            <w:r w:rsidDel="00000000" w:rsidR="00000000" w:rsidRPr="00000000">
              <w:rPr>
                <w:rtl w:val="0"/>
              </w:rPr>
            </w:r>
          </w:p>
          <w:p w:rsidR="00000000" w:rsidDel="00000000" w:rsidP="00000000" w:rsidRDefault="00000000" w:rsidRPr="00000000" w14:paraId="00000065">
            <w:pPr>
              <w:rPr>
                <w:sz w:val="2"/>
                <w:szCs w:val="2"/>
              </w:rPr>
            </w:pPr>
            <w:r w:rsidDel="00000000" w:rsidR="00000000" w:rsidRPr="00000000">
              <w:rPr>
                <w:rtl w:val="0"/>
              </w:rPr>
            </w:r>
          </w:p>
          <w:p w:rsidR="00000000" w:rsidDel="00000000" w:rsidP="00000000" w:rsidRDefault="00000000" w:rsidRPr="00000000" w14:paraId="00000066">
            <w:pPr>
              <w:rPr>
                <w:sz w:val="2"/>
                <w:szCs w:val="2"/>
              </w:rPr>
            </w:pPr>
            <w:r w:rsidDel="00000000" w:rsidR="00000000" w:rsidRPr="00000000">
              <w:rPr>
                <w:rtl w:val="0"/>
              </w:rPr>
            </w:r>
          </w:p>
          <w:p w:rsidR="00000000" w:rsidDel="00000000" w:rsidP="00000000" w:rsidRDefault="00000000" w:rsidRPr="00000000" w14:paraId="00000067">
            <w:pPr>
              <w:rPr>
                <w:sz w:val="2"/>
                <w:szCs w:val="2"/>
              </w:rPr>
            </w:pPr>
            <w:r w:rsidDel="00000000" w:rsidR="00000000" w:rsidRPr="00000000">
              <w:rPr>
                <w:rtl w:val="0"/>
              </w:rPr>
            </w:r>
          </w:p>
          <w:p w:rsidR="00000000" w:rsidDel="00000000" w:rsidP="00000000" w:rsidRDefault="00000000" w:rsidRPr="00000000" w14:paraId="00000068">
            <w:pPr>
              <w:rPr>
                <w:sz w:val="2"/>
                <w:szCs w:val="2"/>
              </w:rPr>
            </w:pPr>
            <w:r w:rsidDel="00000000" w:rsidR="00000000" w:rsidRPr="00000000">
              <w:rPr>
                <w:rtl w:val="0"/>
              </w:rPr>
            </w:r>
          </w:p>
          <w:p w:rsidR="00000000" w:rsidDel="00000000" w:rsidP="00000000" w:rsidRDefault="00000000" w:rsidRPr="00000000" w14:paraId="00000069">
            <w:pPr>
              <w:rPr>
                <w:sz w:val="2"/>
                <w:szCs w:val="2"/>
              </w:rPr>
            </w:pPr>
            <w:r w:rsidDel="00000000" w:rsidR="00000000" w:rsidRPr="00000000">
              <w:rPr>
                <w:rtl w:val="0"/>
              </w:rPr>
            </w:r>
          </w:p>
          <w:p w:rsidR="00000000" w:rsidDel="00000000" w:rsidP="00000000" w:rsidRDefault="00000000" w:rsidRPr="00000000" w14:paraId="0000006A">
            <w:pPr>
              <w:rPr>
                <w:sz w:val="2"/>
                <w:szCs w:val="2"/>
              </w:rPr>
            </w:pPr>
            <w:r w:rsidDel="00000000" w:rsidR="00000000" w:rsidRPr="00000000">
              <w:rPr>
                <w:rtl w:val="0"/>
              </w:rPr>
            </w:r>
          </w:p>
          <w:p w:rsidR="00000000" w:rsidDel="00000000" w:rsidP="00000000" w:rsidRDefault="00000000" w:rsidRPr="00000000" w14:paraId="0000006B">
            <w:pPr>
              <w:rPr>
                <w:sz w:val="2"/>
                <w:szCs w:val="2"/>
              </w:rPr>
            </w:pPr>
            <w:r w:rsidDel="00000000" w:rsidR="00000000" w:rsidRPr="00000000">
              <w:rPr>
                <w:rtl w:val="0"/>
              </w:rPr>
            </w:r>
          </w:p>
          <w:p w:rsidR="00000000" w:rsidDel="00000000" w:rsidP="00000000" w:rsidRDefault="00000000" w:rsidRPr="00000000" w14:paraId="0000006C">
            <w:pPr>
              <w:rPr>
                <w:sz w:val="2"/>
                <w:szCs w:val="2"/>
              </w:rPr>
            </w:pPr>
            <w:r w:rsidDel="00000000" w:rsidR="00000000" w:rsidRPr="00000000">
              <w:rPr>
                <w:rtl w:val="0"/>
              </w:rPr>
            </w:r>
          </w:p>
          <w:p w:rsidR="00000000" w:rsidDel="00000000" w:rsidP="00000000" w:rsidRDefault="00000000" w:rsidRPr="00000000" w14:paraId="0000006D">
            <w:pPr>
              <w:rPr>
                <w:sz w:val="2"/>
                <w:szCs w:val="2"/>
              </w:rPr>
            </w:pPr>
            <w:r w:rsidDel="00000000" w:rsidR="00000000" w:rsidRPr="00000000">
              <w:rPr>
                <w:rtl w:val="0"/>
              </w:rPr>
            </w:r>
          </w:p>
          <w:p w:rsidR="00000000" w:rsidDel="00000000" w:rsidP="00000000" w:rsidRDefault="00000000" w:rsidRPr="00000000" w14:paraId="0000006E">
            <w:pPr>
              <w:rPr>
                <w:sz w:val="2"/>
                <w:szCs w:val="2"/>
              </w:rPr>
            </w:pPr>
            <w:r w:rsidDel="00000000" w:rsidR="00000000" w:rsidRPr="00000000">
              <w:rPr>
                <w:rtl w:val="0"/>
              </w:rPr>
            </w:r>
          </w:p>
          <w:p w:rsidR="00000000" w:rsidDel="00000000" w:rsidP="00000000" w:rsidRDefault="00000000" w:rsidRPr="00000000" w14:paraId="0000006F">
            <w:pPr>
              <w:rPr>
                <w:sz w:val="2"/>
                <w:szCs w:val="2"/>
              </w:rPr>
            </w:pPr>
            <w:r w:rsidDel="00000000" w:rsidR="00000000" w:rsidRPr="00000000">
              <w:rPr>
                <w:rtl w:val="0"/>
              </w:rPr>
            </w:r>
          </w:p>
          <w:p w:rsidR="00000000" w:rsidDel="00000000" w:rsidP="00000000" w:rsidRDefault="00000000" w:rsidRPr="00000000" w14:paraId="00000070">
            <w:pPr>
              <w:rPr>
                <w:sz w:val="2"/>
                <w:szCs w:val="2"/>
              </w:rPr>
            </w:pPr>
            <w:r w:rsidDel="00000000" w:rsidR="00000000" w:rsidRPr="00000000">
              <w:rPr>
                <w:rtl w:val="0"/>
              </w:rPr>
            </w:r>
          </w:p>
          <w:p w:rsidR="00000000" w:rsidDel="00000000" w:rsidP="00000000" w:rsidRDefault="00000000" w:rsidRPr="00000000" w14:paraId="00000071">
            <w:pPr>
              <w:rPr>
                <w:sz w:val="2"/>
                <w:szCs w:val="2"/>
              </w:rPr>
            </w:pPr>
            <w:r w:rsidDel="00000000" w:rsidR="00000000" w:rsidRPr="00000000">
              <w:rPr>
                <w:rtl w:val="0"/>
              </w:rPr>
            </w:r>
          </w:p>
          <w:p w:rsidR="00000000" w:rsidDel="00000000" w:rsidP="00000000" w:rsidRDefault="00000000" w:rsidRPr="00000000" w14:paraId="00000072">
            <w:pPr>
              <w:rPr>
                <w:sz w:val="2"/>
                <w:szCs w:val="2"/>
              </w:rPr>
            </w:pPr>
            <w:r w:rsidDel="00000000" w:rsidR="00000000" w:rsidRPr="00000000">
              <w:rPr>
                <w:rtl w:val="0"/>
              </w:rPr>
            </w:r>
          </w:p>
          <w:p w:rsidR="00000000" w:rsidDel="00000000" w:rsidP="00000000" w:rsidRDefault="00000000" w:rsidRPr="00000000" w14:paraId="00000073">
            <w:pPr>
              <w:rPr>
                <w:sz w:val="2"/>
                <w:szCs w:val="2"/>
              </w:rPr>
            </w:pPr>
            <w:r w:rsidDel="00000000" w:rsidR="00000000" w:rsidRPr="00000000">
              <w:rPr>
                <w:rtl w:val="0"/>
              </w:rPr>
            </w:r>
          </w:p>
          <w:p w:rsidR="00000000" w:rsidDel="00000000" w:rsidP="00000000" w:rsidRDefault="00000000" w:rsidRPr="00000000" w14:paraId="00000074">
            <w:pPr>
              <w:rPr>
                <w:sz w:val="2"/>
                <w:szCs w:val="2"/>
              </w:rPr>
            </w:pPr>
            <w:r w:rsidDel="00000000" w:rsidR="00000000" w:rsidRPr="00000000">
              <w:rPr>
                <w:rtl w:val="0"/>
              </w:rPr>
            </w:r>
          </w:p>
          <w:p w:rsidR="00000000" w:rsidDel="00000000" w:rsidP="00000000" w:rsidRDefault="00000000" w:rsidRPr="00000000" w14:paraId="00000075">
            <w:pPr>
              <w:rPr>
                <w:sz w:val="2"/>
                <w:szCs w:val="2"/>
              </w:rPr>
            </w:pPr>
            <w:r w:rsidDel="00000000" w:rsidR="00000000" w:rsidRPr="00000000">
              <w:rPr>
                <w:rtl w:val="0"/>
              </w:rPr>
            </w:r>
          </w:p>
          <w:p w:rsidR="00000000" w:rsidDel="00000000" w:rsidP="00000000" w:rsidRDefault="00000000" w:rsidRPr="00000000" w14:paraId="00000076">
            <w:pPr>
              <w:rPr>
                <w:sz w:val="2"/>
                <w:szCs w:val="2"/>
              </w:rPr>
            </w:pPr>
            <w:r w:rsidDel="00000000" w:rsidR="00000000" w:rsidRPr="00000000">
              <w:rPr>
                <w:rtl w:val="0"/>
              </w:rPr>
            </w:r>
          </w:p>
          <w:p w:rsidR="00000000" w:rsidDel="00000000" w:rsidP="00000000" w:rsidRDefault="00000000" w:rsidRPr="00000000" w14:paraId="00000077">
            <w:pPr>
              <w:rPr>
                <w:sz w:val="2"/>
                <w:szCs w:val="2"/>
              </w:rPr>
            </w:pPr>
            <w:r w:rsidDel="00000000" w:rsidR="00000000" w:rsidRPr="00000000">
              <w:rPr>
                <w:rtl w:val="0"/>
              </w:rPr>
            </w:r>
          </w:p>
          <w:p w:rsidR="00000000" w:rsidDel="00000000" w:rsidP="00000000" w:rsidRDefault="00000000" w:rsidRPr="00000000" w14:paraId="00000078">
            <w:pPr>
              <w:rPr>
                <w:sz w:val="2"/>
                <w:szCs w:val="2"/>
              </w:rPr>
            </w:pPr>
            <w:r w:rsidDel="00000000" w:rsidR="00000000" w:rsidRPr="00000000">
              <w:rPr>
                <w:rtl w:val="0"/>
              </w:rPr>
            </w:r>
          </w:p>
          <w:p w:rsidR="00000000" w:rsidDel="00000000" w:rsidP="00000000" w:rsidRDefault="00000000" w:rsidRPr="00000000" w14:paraId="00000079">
            <w:pPr>
              <w:rPr>
                <w:sz w:val="2"/>
                <w:szCs w:val="2"/>
              </w:rPr>
            </w:pPr>
            <w:r w:rsidDel="00000000" w:rsidR="00000000" w:rsidRPr="00000000">
              <w:rPr>
                <w:rtl w:val="0"/>
              </w:rPr>
            </w:r>
          </w:p>
          <w:p w:rsidR="00000000" w:rsidDel="00000000" w:rsidP="00000000" w:rsidRDefault="00000000" w:rsidRPr="00000000" w14:paraId="0000007A">
            <w:pPr>
              <w:rPr>
                <w:sz w:val="2"/>
                <w:szCs w:val="2"/>
              </w:rPr>
            </w:pPr>
            <w:r w:rsidDel="00000000" w:rsidR="00000000" w:rsidRPr="00000000">
              <w:rPr>
                <w:rtl w:val="0"/>
              </w:rPr>
            </w:r>
          </w:p>
          <w:p w:rsidR="00000000" w:rsidDel="00000000" w:rsidP="00000000" w:rsidRDefault="00000000" w:rsidRPr="00000000" w14:paraId="0000007B">
            <w:pPr>
              <w:rPr>
                <w:sz w:val="2"/>
                <w:szCs w:val="2"/>
              </w:rPr>
            </w:pPr>
            <w:r w:rsidDel="00000000" w:rsidR="00000000" w:rsidRPr="00000000">
              <w:rPr>
                <w:rtl w:val="0"/>
              </w:rPr>
            </w:r>
          </w:p>
          <w:p w:rsidR="00000000" w:rsidDel="00000000" w:rsidP="00000000" w:rsidRDefault="00000000" w:rsidRPr="00000000" w14:paraId="0000007C">
            <w:pPr>
              <w:rPr>
                <w:sz w:val="2"/>
                <w:szCs w:val="2"/>
              </w:rPr>
            </w:pPr>
            <w:r w:rsidDel="00000000" w:rsidR="00000000" w:rsidRPr="00000000">
              <w:rPr>
                <w:rtl w:val="0"/>
              </w:rPr>
            </w:r>
          </w:p>
          <w:p w:rsidR="00000000" w:rsidDel="00000000" w:rsidP="00000000" w:rsidRDefault="00000000" w:rsidRPr="00000000" w14:paraId="0000007D">
            <w:pPr>
              <w:rPr>
                <w:sz w:val="2"/>
                <w:szCs w:val="2"/>
              </w:rPr>
            </w:pPr>
            <w:r w:rsidDel="00000000" w:rsidR="00000000" w:rsidRPr="00000000">
              <w:rPr>
                <w:rtl w:val="0"/>
              </w:rPr>
            </w:r>
          </w:p>
          <w:p w:rsidR="00000000" w:rsidDel="00000000" w:rsidP="00000000" w:rsidRDefault="00000000" w:rsidRPr="00000000" w14:paraId="0000007E">
            <w:pPr>
              <w:rPr>
                <w:sz w:val="2"/>
                <w:szCs w:val="2"/>
              </w:rPr>
            </w:pPr>
            <w:r w:rsidDel="00000000" w:rsidR="00000000" w:rsidRPr="00000000">
              <w:rPr>
                <w:rtl w:val="0"/>
              </w:rPr>
            </w:r>
          </w:p>
          <w:p w:rsidR="00000000" w:rsidDel="00000000" w:rsidP="00000000" w:rsidRDefault="00000000" w:rsidRPr="00000000" w14:paraId="0000007F">
            <w:pPr>
              <w:rPr>
                <w:sz w:val="2"/>
                <w:szCs w:val="2"/>
              </w:rPr>
            </w:pPr>
            <w:r w:rsidDel="00000000" w:rsidR="00000000" w:rsidRPr="00000000">
              <w:rPr>
                <w:rtl w:val="0"/>
              </w:rPr>
            </w:r>
          </w:p>
          <w:p w:rsidR="00000000" w:rsidDel="00000000" w:rsidP="00000000" w:rsidRDefault="00000000" w:rsidRPr="00000000" w14:paraId="00000080">
            <w:pPr>
              <w:rPr>
                <w:sz w:val="2"/>
                <w:szCs w:val="2"/>
              </w:rPr>
            </w:pPr>
            <w:r w:rsidDel="00000000" w:rsidR="00000000" w:rsidRPr="00000000">
              <w:rPr>
                <w:rtl w:val="0"/>
              </w:rPr>
            </w:r>
          </w:p>
          <w:p w:rsidR="00000000" w:rsidDel="00000000" w:rsidP="00000000" w:rsidRDefault="00000000" w:rsidRPr="00000000" w14:paraId="00000081">
            <w:pPr>
              <w:rPr>
                <w:sz w:val="2"/>
                <w:szCs w:val="2"/>
              </w:rPr>
            </w:pPr>
            <w:r w:rsidDel="00000000" w:rsidR="00000000" w:rsidRPr="00000000">
              <w:rPr>
                <w:rtl w:val="0"/>
              </w:rPr>
            </w:r>
          </w:p>
          <w:p w:rsidR="00000000" w:rsidDel="00000000" w:rsidP="00000000" w:rsidRDefault="00000000" w:rsidRPr="00000000" w14:paraId="00000082">
            <w:pPr>
              <w:rPr>
                <w:sz w:val="2"/>
                <w:szCs w:val="2"/>
              </w:rPr>
            </w:pPr>
            <w:r w:rsidDel="00000000" w:rsidR="00000000" w:rsidRPr="00000000">
              <w:rPr>
                <w:rtl w:val="0"/>
              </w:rPr>
            </w:r>
          </w:p>
          <w:p w:rsidR="00000000" w:rsidDel="00000000" w:rsidP="00000000" w:rsidRDefault="00000000" w:rsidRPr="00000000" w14:paraId="00000083">
            <w:pPr>
              <w:rPr>
                <w:sz w:val="2"/>
                <w:szCs w:val="2"/>
              </w:rPr>
            </w:pPr>
            <w:r w:rsidDel="00000000" w:rsidR="00000000" w:rsidRPr="00000000">
              <w:rPr>
                <w:rtl w:val="0"/>
              </w:rPr>
            </w:r>
          </w:p>
          <w:p w:rsidR="00000000" w:rsidDel="00000000" w:rsidP="00000000" w:rsidRDefault="00000000" w:rsidRPr="00000000" w14:paraId="00000084">
            <w:pPr>
              <w:rPr>
                <w:sz w:val="2"/>
                <w:szCs w:val="2"/>
              </w:rPr>
            </w:pPr>
            <w:r w:rsidDel="00000000" w:rsidR="00000000" w:rsidRPr="00000000">
              <w:rPr>
                <w:rtl w:val="0"/>
              </w:rPr>
            </w:r>
          </w:p>
          <w:p w:rsidR="00000000" w:rsidDel="00000000" w:rsidP="00000000" w:rsidRDefault="00000000" w:rsidRPr="00000000" w14:paraId="00000085">
            <w:pPr>
              <w:rPr>
                <w:sz w:val="2"/>
                <w:szCs w:val="2"/>
              </w:rPr>
            </w:pPr>
            <w:r w:rsidDel="00000000" w:rsidR="00000000" w:rsidRPr="00000000">
              <w:rPr>
                <w:rtl w:val="0"/>
              </w:rPr>
            </w:r>
          </w:p>
          <w:p w:rsidR="00000000" w:rsidDel="00000000" w:rsidP="00000000" w:rsidRDefault="00000000" w:rsidRPr="00000000" w14:paraId="00000086">
            <w:pPr>
              <w:rPr>
                <w:sz w:val="2"/>
                <w:szCs w:val="2"/>
              </w:rPr>
            </w:pPr>
            <w:r w:rsidDel="00000000" w:rsidR="00000000" w:rsidRPr="00000000">
              <w:rPr>
                <w:rtl w:val="0"/>
              </w:rPr>
            </w:r>
          </w:p>
          <w:p w:rsidR="00000000" w:rsidDel="00000000" w:rsidP="00000000" w:rsidRDefault="00000000" w:rsidRPr="00000000" w14:paraId="00000087">
            <w:pPr>
              <w:rPr>
                <w:sz w:val="2"/>
                <w:szCs w:val="2"/>
              </w:rPr>
            </w:pPr>
            <w:r w:rsidDel="00000000" w:rsidR="00000000" w:rsidRPr="00000000">
              <w:rPr>
                <w:rtl w:val="0"/>
              </w:rPr>
            </w:r>
          </w:p>
          <w:p w:rsidR="00000000" w:rsidDel="00000000" w:rsidP="00000000" w:rsidRDefault="00000000" w:rsidRPr="00000000" w14:paraId="00000088">
            <w:pPr>
              <w:rPr>
                <w:sz w:val="2"/>
                <w:szCs w:val="2"/>
              </w:rPr>
            </w:pPr>
            <w:r w:rsidDel="00000000" w:rsidR="00000000" w:rsidRPr="00000000">
              <w:rPr>
                <w:rtl w:val="0"/>
              </w:rPr>
            </w:r>
          </w:p>
          <w:p w:rsidR="00000000" w:rsidDel="00000000" w:rsidP="00000000" w:rsidRDefault="00000000" w:rsidRPr="00000000" w14:paraId="00000089">
            <w:pPr>
              <w:rPr>
                <w:sz w:val="2"/>
                <w:szCs w:val="2"/>
              </w:rPr>
            </w:pPr>
            <w:r w:rsidDel="00000000" w:rsidR="00000000" w:rsidRPr="00000000">
              <w:rPr>
                <w:rtl w:val="0"/>
              </w:rPr>
            </w:r>
          </w:p>
          <w:p w:rsidR="00000000" w:rsidDel="00000000" w:rsidP="00000000" w:rsidRDefault="00000000" w:rsidRPr="00000000" w14:paraId="0000008A">
            <w:pPr>
              <w:rPr>
                <w:sz w:val="2"/>
                <w:szCs w:val="2"/>
              </w:rPr>
            </w:pPr>
            <w:r w:rsidDel="00000000" w:rsidR="00000000" w:rsidRPr="00000000">
              <w:rPr>
                <w:rtl w:val="0"/>
              </w:rPr>
            </w:r>
          </w:p>
          <w:p w:rsidR="00000000" w:rsidDel="00000000" w:rsidP="00000000" w:rsidRDefault="00000000" w:rsidRPr="00000000" w14:paraId="0000008B">
            <w:pPr>
              <w:rPr>
                <w:sz w:val="2"/>
                <w:szCs w:val="2"/>
              </w:rPr>
            </w:pPr>
            <w:r w:rsidDel="00000000" w:rsidR="00000000" w:rsidRPr="00000000">
              <w:rPr>
                <w:rtl w:val="0"/>
              </w:rPr>
            </w:r>
          </w:p>
          <w:p w:rsidR="00000000" w:rsidDel="00000000" w:rsidP="00000000" w:rsidRDefault="00000000" w:rsidRPr="00000000" w14:paraId="0000008C">
            <w:pPr>
              <w:rPr>
                <w:sz w:val="2"/>
                <w:szCs w:val="2"/>
              </w:rPr>
            </w:pPr>
            <w:r w:rsidDel="00000000" w:rsidR="00000000" w:rsidRPr="00000000">
              <w:rPr>
                <w:rtl w:val="0"/>
              </w:rPr>
            </w:r>
          </w:p>
          <w:p w:rsidR="00000000" w:rsidDel="00000000" w:rsidP="00000000" w:rsidRDefault="00000000" w:rsidRPr="00000000" w14:paraId="0000008D">
            <w:pPr>
              <w:rPr>
                <w:sz w:val="2"/>
                <w:szCs w:val="2"/>
              </w:rPr>
            </w:pPr>
            <w:r w:rsidDel="00000000" w:rsidR="00000000" w:rsidRPr="00000000">
              <w:rPr>
                <w:rtl w:val="0"/>
              </w:rPr>
            </w:r>
          </w:p>
          <w:p w:rsidR="00000000" w:rsidDel="00000000" w:rsidP="00000000" w:rsidRDefault="00000000" w:rsidRPr="00000000" w14:paraId="0000008E">
            <w:pPr>
              <w:rPr>
                <w:sz w:val="2"/>
                <w:szCs w:val="2"/>
              </w:rPr>
            </w:pPr>
            <w:r w:rsidDel="00000000" w:rsidR="00000000" w:rsidRPr="00000000">
              <w:rPr>
                <w:rtl w:val="0"/>
              </w:rPr>
            </w:r>
          </w:p>
          <w:p w:rsidR="00000000" w:rsidDel="00000000" w:rsidP="00000000" w:rsidRDefault="00000000" w:rsidRPr="00000000" w14:paraId="0000008F">
            <w:pPr>
              <w:rPr>
                <w:sz w:val="2"/>
                <w:szCs w:val="2"/>
              </w:rPr>
            </w:pPr>
            <w:r w:rsidDel="00000000" w:rsidR="00000000" w:rsidRPr="00000000">
              <w:rPr>
                <w:rtl w:val="0"/>
              </w:rPr>
            </w:r>
          </w:p>
          <w:p w:rsidR="00000000" w:rsidDel="00000000" w:rsidP="00000000" w:rsidRDefault="00000000" w:rsidRPr="00000000" w14:paraId="00000090">
            <w:pPr>
              <w:rPr>
                <w:sz w:val="2"/>
                <w:szCs w:val="2"/>
              </w:rPr>
            </w:pPr>
            <w:r w:rsidDel="00000000" w:rsidR="00000000" w:rsidRPr="00000000">
              <w:rPr>
                <w:rtl w:val="0"/>
              </w:rPr>
            </w:r>
          </w:p>
          <w:p w:rsidR="00000000" w:rsidDel="00000000" w:rsidP="00000000" w:rsidRDefault="00000000" w:rsidRPr="00000000" w14:paraId="00000091">
            <w:pPr>
              <w:rPr>
                <w:sz w:val="2"/>
                <w:szCs w:val="2"/>
              </w:rPr>
            </w:pPr>
            <w:r w:rsidDel="00000000" w:rsidR="00000000" w:rsidRPr="00000000">
              <w:rPr>
                <w:rtl w:val="0"/>
              </w:rPr>
            </w:r>
          </w:p>
          <w:p w:rsidR="00000000" w:rsidDel="00000000" w:rsidP="00000000" w:rsidRDefault="00000000" w:rsidRPr="00000000" w14:paraId="00000092">
            <w:pPr>
              <w:rPr/>
            </w:pPr>
            <w:r w:rsidDel="00000000" w:rsidR="00000000" w:rsidRPr="00000000">
              <w:rPr>
                <w:rtl w:val="0"/>
              </w:rPr>
            </w:r>
          </w:p>
          <w:p w:rsidR="00000000" w:rsidDel="00000000" w:rsidP="00000000" w:rsidRDefault="00000000" w:rsidRPr="00000000" w14:paraId="00000093">
            <w:pPr>
              <w:rPr>
                <w:sz w:val="24"/>
                <w:szCs w:val="24"/>
              </w:rPr>
            </w:pPr>
            <w:r w:rsidDel="00000000" w:rsidR="00000000" w:rsidRPr="00000000">
              <w:rPr>
                <w:rtl w:val="0"/>
              </w:rPr>
            </w:r>
          </w:p>
          <w:p w:rsidR="00000000" w:rsidDel="00000000" w:rsidP="00000000" w:rsidRDefault="00000000" w:rsidRPr="00000000" w14:paraId="00000094">
            <w:pPr>
              <w:rPr>
                <w:sz w:val="2"/>
                <w:szCs w:val="2"/>
              </w:rPr>
            </w:pPr>
            <w:r w:rsidDel="00000000" w:rsidR="00000000" w:rsidRPr="00000000">
              <w:rPr>
                <w:rtl w:val="0"/>
              </w:rPr>
            </w:r>
          </w:p>
          <w:p w:rsidR="00000000" w:rsidDel="00000000" w:rsidP="00000000" w:rsidRDefault="00000000" w:rsidRPr="00000000" w14:paraId="00000095">
            <w:pPr>
              <w:rPr>
                <w:rFonts w:ascii="Arial" w:cs="Arial" w:eastAsia="Arial" w:hAnsi="Arial"/>
                <w:b w:val="1"/>
                <w:bCs w:val="1"/>
                <w:sz w:val="20"/>
                <w:szCs w:val="20"/>
              </w:rPr>
            </w:pPr>
            <w:r w:rsidDel="00000000" w:rsidR="00000000" w:rsidRPr="00000000">
              <w:rPr>
                <w:rtl w:val="0"/>
              </w:rPr>
            </w:r>
          </w:p>
        </w:tc>
      </w:tr>
    </w:tbl>
    <w:p w:rsidR="00000000" w:rsidDel="00000000" w:rsidP="00000000" w:rsidRDefault="00000000" w:rsidRPr="00000000" w14:paraId="0000009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2463"/>
        </w:tabs>
        <w:spacing w:after="0" w:before="0" w:line="275"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7">
      <w:pPr>
        <w:tabs>
          <w:tab w:val="left" w:leader="none" w:pos="3600"/>
        </w:tabs>
        <w:jc w:val="right"/>
        <w:rPr>
          <w:rFonts w:ascii="Arial" w:cs="Arial" w:eastAsia="Arial" w:hAnsi="Arial"/>
          <w:b w:val="1"/>
          <w:bCs w:val="1"/>
          <w:sz w:val="20"/>
          <w:szCs w:val="20"/>
        </w:rPr>
      </w:pPr>
      <w:r w:rsidDel="00000000" w:rsidR="00000000" w:rsidRPr="00000000">
        <w:rPr>
          <w:rtl w:val="0"/>
        </w:rPr>
      </w:r>
    </w:p>
    <w:p w:rsidR="00000000" w:rsidDel="00000000" w:rsidP="00000000" w:rsidRDefault="00000000" w:rsidRPr="00000000" w14:paraId="00000098">
      <w:pPr>
        <w:tabs>
          <w:tab w:val="left" w:leader="none" w:pos="3600"/>
        </w:tabs>
        <w:jc w:val="right"/>
        <w:rPr>
          <w:rFonts w:ascii="Arial" w:cs="Arial" w:eastAsia="Arial" w:hAnsi="Arial"/>
          <w:b w:val="1"/>
          <w:bCs w:val="1"/>
          <w:sz w:val="20"/>
          <w:szCs w:val="20"/>
        </w:rPr>
      </w:pPr>
      <w:r w:rsidDel="00000000" w:rsidR="00000000" w:rsidRPr="00000000">
        <w:rPr>
          <w:rtl w:val="0"/>
        </w:rPr>
      </w:r>
    </w:p>
    <w:p w:rsidR="00000000" w:rsidDel="00000000" w:rsidP="00000000" w:rsidRDefault="00000000" w:rsidRPr="00000000" w14:paraId="00000099">
      <w:pPr>
        <w:tabs>
          <w:tab w:val="left" w:leader="none" w:pos="3600"/>
        </w:tabs>
        <w:jc w:val="right"/>
        <w:rPr>
          <w:rFonts w:ascii="Arial" w:cs="Arial" w:eastAsia="Arial" w:hAnsi="Arial"/>
          <w:b w:val="1"/>
          <w:bCs w:val="1"/>
          <w:sz w:val="20"/>
          <w:szCs w:val="20"/>
        </w:rPr>
      </w:pPr>
      <w:r w:rsidDel="00000000" w:rsidR="00000000" w:rsidRPr="00000000">
        <w:rPr>
          <w:rtl w:val="0"/>
        </w:rPr>
      </w:r>
    </w:p>
    <w:p w:rsidR="00000000" w:rsidDel="00000000" w:rsidP="00000000" w:rsidRDefault="00000000" w:rsidRPr="00000000" w14:paraId="0000009A">
      <w:pPr>
        <w:tabs>
          <w:tab w:val="left" w:leader="none" w:pos="3600"/>
        </w:tabs>
        <w:jc w:val="right"/>
        <w:rPr>
          <w:rFonts w:ascii="Arial" w:cs="Arial" w:eastAsia="Arial" w:hAnsi="Arial"/>
          <w:b w:val="1"/>
          <w:bCs w:val="1"/>
          <w:sz w:val="20"/>
          <w:szCs w:val="20"/>
        </w:rPr>
      </w:pPr>
      <w:r w:rsidDel="00000000" w:rsidR="00000000" w:rsidRPr="00000000">
        <w:rPr>
          <w:rtl w:val="0"/>
        </w:rPr>
      </w:r>
    </w:p>
    <w:p w:rsidR="00000000" w:rsidDel="00000000" w:rsidP="00000000" w:rsidRDefault="00000000" w:rsidRPr="00000000" w14:paraId="0000009B">
      <w:pPr>
        <w:tabs>
          <w:tab w:val="left" w:leader="none" w:pos="3600"/>
        </w:tabs>
        <w:jc w:val="right"/>
        <w:rPr>
          <w:rFonts w:ascii="Arial" w:cs="Arial" w:eastAsia="Arial" w:hAnsi="Arial"/>
          <w:b w:val="1"/>
          <w:bCs w:val="1"/>
          <w:sz w:val="20"/>
          <w:szCs w:val="20"/>
        </w:rPr>
      </w:pPr>
      <w:r w:rsidDel="00000000" w:rsidR="00000000" w:rsidRPr="00000000">
        <w:rPr>
          <w:rtl w:val="0"/>
        </w:rPr>
      </w:r>
    </w:p>
    <w:p w:rsidR="00000000" w:rsidDel="00000000" w:rsidP="00000000" w:rsidRDefault="00000000" w:rsidRPr="00000000" w14:paraId="0000009C">
      <w:pPr>
        <w:tabs>
          <w:tab w:val="left" w:leader="none" w:pos="3600"/>
        </w:tabs>
        <w:jc w:val="right"/>
        <w:rPr>
          <w:rFonts w:ascii="Arial" w:cs="Arial" w:eastAsia="Arial" w:hAnsi="Arial"/>
          <w:b w:val="1"/>
          <w:bCs w:val="1"/>
          <w:sz w:val="20"/>
          <w:szCs w:val="20"/>
        </w:rPr>
      </w:pPr>
      <w:r w:rsidDel="00000000" w:rsidR="00000000" w:rsidRPr="00000000">
        <w:rPr>
          <w:rtl w:val="0"/>
        </w:rPr>
      </w:r>
    </w:p>
    <w:p w:rsidR="00000000" w:rsidDel="00000000" w:rsidP="00000000" w:rsidRDefault="00000000" w:rsidRPr="00000000" w14:paraId="0000009D">
      <w:pPr>
        <w:tabs>
          <w:tab w:val="left" w:leader="none" w:pos="3600"/>
        </w:tabs>
        <w:jc w:val="right"/>
        <w:rPr>
          <w:rFonts w:ascii="Arial" w:cs="Arial" w:eastAsia="Arial" w:hAnsi="Arial"/>
          <w:b w:val="1"/>
          <w:bCs w:val="1"/>
          <w:sz w:val="20"/>
          <w:szCs w:val="20"/>
        </w:rPr>
      </w:pPr>
      <w:r w:rsidDel="00000000" w:rsidR="00000000" w:rsidRPr="00000000">
        <w:rPr>
          <w:rFonts w:ascii="Arial" w:cs="Arial" w:eastAsia="Arial" w:hAnsi="Arial"/>
          <w:b w:val="1"/>
          <w:bCs w:val="1"/>
          <w:sz w:val="20"/>
          <w:szCs w:val="20"/>
        </w:rPr>
        <w:drawing>
          <wp:inline distB="0" distT="0" distL="0" distR="0">
            <wp:extent cx="1910346" cy="1868269"/>
            <wp:effectExtent b="0" l="0" r="0" t="0"/>
            <wp:docPr id="25" name="image1.jpg"/>
            <a:graphic>
              <a:graphicData uri="http://schemas.openxmlformats.org/drawingml/2006/picture">
                <pic:pic>
                  <pic:nvPicPr>
                    <pic:cNvPr id="0" name="image1.jpg"/>
                    <pic:cNvPicPr preferRelativeResize="0"/>
                  </pic:nvPicPr>
                  <pic:blipFill>
                    <a:blip r:embed="rId7"/>
                    <a:srcRect b="0" l="0" r="0" t="0"/>
                    <a:stretch>
                      <a:fillRect/>
                    </a:stretch>
                  </pic:blipFill>
                  <pic:spPr>
                    <a:xfrm>
                      <a:off x="0" y="0"/>
                      <a:ext cx="1910346" cy="1868269"/>
                    </a:xfrm>
                    <a:prstGeom prst="rect"/>
                    <a:ln/>
                  </pic:spPr>
                </pic:pic>
              </a:graphicData>
            </a:graphic>
          </wp:inline>
        </w:drawing>
      </w:r>
      <w:r w:rsidDel="00000000" w:rsidR="00000000" w:rsidRPr="00000000">
        <w:rPr>
          <w:rtl w:val="0"/>
        </w:rPr>
      </w:r>
    </w:p>
    <w:p w:rsidR="00000000" w:rsidDel="00000000" w:rsidP="00000000" w:rsidRDefault="00000000" w:rsidRPr="00000000" w14:paraId="0000009E">
      <w:pPr>
        <w:jc w:val="center"/>
        <w:rPr>
          <w:rFonts w:ascii="Arial" w:cs="Arial" w:eastAsia="Arial" w:hAnsi="Arial"/>
          <w:b w:val="1"/>
          <w:bCs w:val="1"/>
          <w:sz w:val="20"/>
          <w:szCs w:val="20"/>
        </w:rPr>
      </w:pPr>
      <w:r w:rsidDel="00000000" w:rsidR="00000000" w:rsidRPr="00000000">
        <w:rPr>
          <w:rtl w:val="0"/>
        </w:rPr>
      </w:r>
    </w:p>
    <w:p w:rsidR="00000000" w:rsidDel="00000000" w:rsidP="00000000" w:rsidRDefault="00000000" w:rsidRPr="00000000" w14:paraId="000000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7"/>
          <w:szCs w:val="27"/>
          <w:u w:val="none"/>
          <w:shd w:fill="auto" w:val="clear"/>
          <w:vertAlign w:val="baseline"/>
        </w:rPr>
      </w:pPr>
      <w:r w:rsidDel="00000000" w:rsidR="00000000" w:rsidRPr="00000000">
        <w:rPr>
          <w:rtl w:val="0"/>
        </w:rPr>
      </w:r>
    </w:p>
    <w:p w:rsidR="00000000" w:rsidDel="00000000" w:rsidP="00000000" w:rsidRDefault="00000000" w:rsidRPr="00000000" w14:paraId="000000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7"/>
          <w:szCs w:val="27"/>
          <w:u w:val="none"/>
          <w:shd w:fill="auto" w:val="clear"/>
          <w:vertAlign w:val="baseline"/>
        </w:rPr>
      </w:pPr>
      <w:r w:rsidDel="00000000" w:rsidR="00000000" w:rsidRPr="00000000">
        <w:rPr>
          <w:rtl w:val="0"/>
        </w:rPr>
      </w:r>
    </w:p>
    <w:p w:rsidR="00000000" w:rsidDel="00000000" w:rsidP="00000000" w:rsidRDefault="00000000" w:rsidRPr="00000000" w14:paraId="000000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7"/>
          <w:szCs w:val="27"/>
          <w:u w:val="none"/>
          <w:shd w:fill="auto" w:val="clear"/>
          <w:vertAlign w:val="baseline"/>
        </w:rPr>
      </w:pPr>
      <w:r w:rsidDel="00000000" w:rsidR="00000000" w:rsidRPr="00000000">
        <w:rPr>
          <w:rtl w:val="0"/>
        </w:rPr>
      </w:r>
    </w:p>
    <w:p w:rsidR="00000000" w:rsidDel="00000000" w:rsidP="00000000" w:rsidRDefault="00000000" w:rsidRPr="00000000" w14:paraId="000000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7"/>
          <w:szCs w:val="27"/>
          <w:u w:val="none"/>
          <w:shd w:fill="auto" w:val="clear"/>
          <w:vertAlign w:val="baseline"/>
        </w:rPr>
      </w:pPr>
      <w:r w:rsidDel="00000000" w:rsidR="00000000" w:rsidRPr="00000000">
        <w:rPr>
          <w:rtl w:val="0"/>
        </w:rPr>
      </w:r>
    </w:p>
    <w:p w:rsidR="00000000" w:rsidDel="00000000" w:rsidP="00000000" w:rsidRDefault="00000000" w:rsidRPr="00000000" w14:paraId="000000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7"/>
          <w:szCs w:val="27"/>
          <w:u w:val="none"/>
          <w:shd w:fill="auto" w:val="clear"/>
          <w:vertAlign w:val="baseline"/>
        </w:rPr>
      </w:pPr>
      <w:r w:rsidDel="00000000" w:rsidR="00000000" w:rsidRPr="00000000">
        <w:rPr>
          <w:rtl w:val="0"/>
        </w:rPr>
      </w:r>
    </w:p>
    <w:p w:rsidR="00000000" w:rsidDel="00000000" w:rsidP="00000000" w:rsidRDefault="00000000" w:rsidRPr="00000000" w14:paraId="000000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7"/>
          <w:szCs w:val="27"/>
          <w:u w:val="none"/>
          <w:shd w:fill="auto" w:val="clear"/>
          <w:vertAlign w:val="baseline"/>
        </w:rPr>
      </w:pPr>
      <w:r w:rsidDel="00000000" w:rsidR="00000000" w:rsidRPr="00000000">
        <w:rPr>
          <w:rtl w:val="0"/>
        </w:rPr>
      </w:r>
    </w:p>
    <w:p w:rsidR="00000000" w:rsidDel="00000000" w:rsidP="00000000" w:rsidRDefault="00000000" w:rsidRPr="00000000" w14:paraId="000000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7"/>
          <w:szCs w:val="27"/>
          <w:u w:val="none"/>
          <w:shd w:fill="auto" w:val="clear"/>
          <w:vertAlign w:val="baseline"/>
        </w:rPr>
      </w:pPr>
      <w:r w:rsidDel="00000000" w:rsidR="00000000" w:rsidRPr="00000000">
        <w:rPr>
          <w:rtl w:val="0"/>
        </w:rPr>
      </w:r>
    </w:p>
    <w:p w:rsidR="00000000" w:rsidDel="00000000" w:rsidP="00000000" w:rsidRDefault="00000000" w:rsidRPr="00000000" w14:paraId="000000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7"/>
          <w:szCs w:val="27"/>
          <w:u w:val="none"/>
          <w:shd w:fill="auto" w:val="clear"/>
          <w:vertAlign w:val="baseline"/>
        </w:rPr>
      </w:pPr>
      <w:r w:rsidDel="00000000" w:rsidR="00000000" w:rsidRPr="00000000">
        <w:rPr>
          <w:rtl w:val="0"/>
        </w:rPr>
      </w:r>
    </w:p>
    <w:p w:rsidR="00000000" w:rsidDel="00000000" w:rsidP="00000000" w:rsidRDefault="00000000" w:rsidRPr="00000000" w14:paraId="000000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7"/>
          <w:szCs w:val="27"/>
          <w:u w:val="none"/>
          <w:shd w:fill="auto" w:val="clear"/>
          <w:vertAlign w:val="baseline"/>
        </w:rPr>
      </w:pPr>
      <w:r w:rsidDel="00000000" w:rsidR="00000000" w:rsidRPr="00000000">
        <w:rPr>
          <w:rtl w:val="0"/>
        </w:rPr>
      </w:r>
    </w:p>
    <w:p w:rsidR="00000000" w:rsidDel="00000000" w:rsidP="00000000" w:rsidRDefault="00000000" w:rsidRPr="00000000" w14:paraId="000000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7"/>
          <w:szCs w:val="27"/>
          <w:u w:val="none"/>
          <w:shd w:fill="auto" w:val="clear"/>
          <w:vertAlign w:val="baseline"/>
        </w:rPr>
      </w:pPr>
      <w:r w:rsidDel="00000000" w:rsidR="00000000" w:rsidRPr="00000000">
        <w:rPr>
          <w:rtl w:val="0"/>
        </w:rPr>
      </w:r>
    </w:p>
    <w:tbl>
      <w:tblPr>
        <w:tblStyle w:val="Table3"/>
        <w:tblW w:w="10206.0" w:type="dxa"/>
        <w:jc w:val="left"/>
        <w:tblInd w:w="138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0206"/>
        <w:tblGridChange w:id="0">
          <w:tblGrid>
            <w:gridCol w:w="10206"/>
          </w:tblGrid>
        </w:tblGridChange>
      </w:tblGrid>
      <w:tr>
        <w:trPr>
          <w:cantSplit w:val="0"/>
          <w:tblHeader w:val="0"/>
        </w:trPr>
        <w:tc>
          <w:tcPr>
            <w:shd w:fill="a6a6a6" w:val="clear"/>
          </w:tcPr>
          <w:p w:rsidR="00000000" w:rsidDel="00000000" w:rsidP="00000000" w:rsidRDefault="00000000" w:rsidRPr="00000000" w14:paraId="000000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1. INTRODUCCION</w:t>
            </w:r>
            <w:r w:rsidDel="00000000" w:rsidR="00000000" w:rsidRPr="00000000">
              <w:rPr>
                <w:rtl w:val="0"/>
              </w:rPr>
            </w:r>
          </w:p>
        </w:tc>
      </w:tr>
      <w:tr>
        <w:trPr>
          <w:cantSplit w:val="0"/>
          <w:tblHeader w:val="0"/>
        </w:trPr>
        <w:tc>
          <w:tcPr/>
          <w:p w:rsidR="00000000" w:rsidDel="00000000" w:rsidP="00000000" w:rsidRDefault="00000000" w:rsidRPr="00000000" w14:paraId="000000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El fútbol es sin duda el deporte más popular en la actualidad buscando desde la antigüedad, los seres humanos, buscan divertirse, entrenarse, ejercitarse, en fin. Si bien, este deporte le brinda aspectos positivos no solo a la persona que lo practica sino también al espectador que analiza cada uno de los movimientos que realiza el jugador.</w:t>
            </w:r>
          </w:p>
          <w:p w:rsidR="00000000" w:rsidDel="00000000" w:rsidP="00000000" w:rsidRDefault="00000000" w:rsidRPr="00000000" w14:paraId="000000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Teniendo en cuenta lo anterior y haciendo uso de espacios disponibles para que las personas tomaran este deporte como suyo, una de sus modalidades deportivas que se desprenden de este, genera una variante para aumentar el interés. </w:t>
            </w:r>
          </w:p>
          <w:p w:rsidR="00000000" w:rsidDel="00000000" w:rsidP="00000000" w:rsidRDefault="00000000" w:rsidRPr="00000000" w14:paraId="000000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El fútbol sala, es una disciplina que gusta mucho en todas las edades y sirve de puente para generar motivación en niños y jóvenes del municipio de Caparrapi Cundinamarca para la práctica de un deporte que mejore la percepción cognitiva, emocional y motora del niño llevando así una visión positiva en el futuro como deportista. </w:t>
            </w:r>
          </w:p>
          <w:p w:rsidR="00000000" w:rsidDel="00000000" w:rsidP="00000000" w:rsidRDefault="00000000" w:rsidRPr="00000000" w14:paraId="000000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Se puede afirmar que el desarrollo cognitivo de los niños depende esencialmente de la información que recibe su cuerpo sus percepciones y su actividad motora, es decir que desde temprana edad se incentiva al niño a desarrollar este deporte no solamente mejoraría su aspecto físico si no también su visión hacia el futuro por lo anterior el deporte es un medio por el cual se hace posible implementar el desarrollo psicomotor del niño. </w:t>
            </w:r>
          </w:p>
          <w:p w:rsidR="00000000" w:rsidDel="00000000" w:rsidP="00000000" w:rsidRDefault="00000000" w:rsidRPr="00000000" w14:paraId="000000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La implementación de una escuela de formación en la zona rural del municipio, permite no solo lo anteriormente mencionado, sino también la participación activa de un tipo de población que no tiene las mismas posibilidades de acceso a todo tipo de dinámica deportiva que agregue actividad física, recreación, aprovechamiento del tiempo libre y estilo de vida saludable.  </w:t>
            </w:r>
          </w:p>
          <w:p w:rsidR="00000000" w:rsidDel="00000000" w:rsidP="00000000" w:rsidRDefault="00000000" w:rsidRPr="00000000" w14:paraId="000000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r>
      <w:tr>
        <w:trPr>
          <w:cantSplit w:val="0"/>
          <w:tblHeader w:val="0"/>
        </w:trPr>
        <w:tc>
          <w:tcPr>
            <w:shd w:fill="a6a6a6" w:val="clear"/>
          </w:tcPr>
          <w:p w:rsidR="00000000" w:rsidDel="00000000" w:rsidP="00000000" w:rsidRDefault="00000000" w:rsidRPr="00000000" w14:paraId="000000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2.JUSTIFICACION DEL PROGRAMA ESCUELAS DE FORMACION DEPORTIVA</w:t>
            </w:r>
            <w:r w:rsidDel="00000000" w:rsidR="00000000" w:rsidRPr="00000000">
              <w:rPr>
                <w:rtl w:val="0"/>
              </w:rPr>
            </w:r>
          </w:p>
        </w:tc>
      </w:tr>
      <w:tr>
        <w:trPr>
          <w:cantSplit w:val="0"/>
          <w:tblHeader w:val="0"/>
        </w:trPr>
        <w:tc>
          <w:tcPr>
            <w:shd w:fill="ffffff" w:val="clear"/>
          </w:tcPr>
          <w:p w:rsidR="00000000" w:rsidDel="00000000" w:rsidP="00000000" w:rsidRDefault="00000000" w:rsidRPr="00000000" w14:paraId="000000B6">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0" w:line="240" w:lineRule="auto"/>
              <w:ind w:left="65" w:right="2"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7">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0" w:line="240" w:lineRule="auto"/>
              <w:ind w:left="65" w:right="2"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La ley 181 de 1995 en su capítulo de definiciones y clasificación, conceptualiza el Deporte formativo como “aquel              que tiene como finalidad contribuir al desarrollo integral del individuo. Comprende los procesos de iniciación, fundamentación y perfeccionamiento deportivos. Tiene lugar tanto en los programas del sector educativo formal y no formal, como en los programas desescolarizados de las Escuelas de Formación Deportiva y semejantes”.</w:t>
            </w:r>
          </w:p>
          <w:p w:rsidR="00000000" w:rsidDel="00000000" w:rsidP="00000000" w:rsidRDefault="00000000" w:rsidRPr="00000000" w14:paraId="000000B8">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1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9">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0" w:line="242" w:lineRule="auto"/>
              <w:ind w:left="65" w:right="2"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Al mismo tiempo define el deporte en su Artículo 15. Como la específica conducta humana caracterizada por una actitud lúdica y de afán competitivo de comprobación o desafío expresada mediante el ejercicio corporal y mental, dentro de disciplinas y normas preestablecidas orientadas a generar valores morales, cívicos y sociales.</w:t>
            </w:r>
          </w:p>
          <w:p w:rsidR="00000000" w:rsidDel="00000000" w:rsidP="00000000" w:rsidRDefault="00000000" w:rsidRPr="00000000" w14:paraId="000000BA">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B">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0" w:line="240" w:lineRule="auto"/>
              <w:ind w:left="65" w:right="-15"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Se denomina Deporte Formativo a todas aquellas manifestaciones lúdicas, motrices y deportivas que, mediante procesos educativos y pedagógicos buscan fortalecer la formación integral de las niñas, niños, adolescentes y jóvenes en edad escolar, como complemento al desarrollo educativo, que se implementan en jornada extraescolar para satisfacer sus necesidades e intereses, promoviendo la cultura de la práctica deportiva y utilización del tiempo libre.</w:t>
            </w:r>
          </w:p>
          <w:p w:rsidR="00000000" w:rsidDel="00000000" w:rsidP="00000000" w:rsidRDefault="00000000" w:rsidRPr="00000000" w14:paraId="000000BC">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D">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En el Departamento las Escuelas Deportivas se definen así; “es un programa formativo extracurricular que contribuye a la formación integral del niño y el joven Cundinamarqués, utilizando como medio el gusto por el juego, con el fin de llevarlos a la iniciación en la práctica deportiva, el propósito de orientar y promover futuros ciudadanos con buena calidad de vida y con una condición física y técnica, que nos permitan alcanzar  resultados óptimos que proyecten a la promoción y vinculación en los niveles de fundamentación“.</w:t>
            </w:r>
          </w:p>
          <w:p w:rsidR="00000000" w:rsidDel="00000000" w:rsidP="00000000" w:rsidRDefault="00000000" w:rsidRPr="00000000" w14:paraId="000000BE">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F">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1" w:line="240" w:lineRule="auto"/>
              <w:ind w:left="65"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Es necesario la planeación adecuada pedagógica del programa de Escuelas de Formación Deportiva, de tal manera que se evite la improvisación docente, en cada una de las sesiones de clases que se dirigen a los niños(as), jóvenes, pertenecientes a uno de los Niveles de Formación con los que cuenta el Departamento.</w:t>
            </w:r>
          </w:p>
          <w:p w:rsidR="00000000" w:rsidDel="00000000" w:rsidP="00000000" w:rsidRDefault="00000000" w:rsidRPr="00000000" w14:paraId="000000C0">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1" w:line="240" w:lineRule="auto"/>
              <w:ind w:left="65"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1">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1" w:line="240" w:lineRule="auto"/>
              <w:ind w:left="65"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El Fustal o Fútbol Sala es una variante del fútbol tradicional que retiene elementos del mismo pero, a su vez, añade una serie de normas que lo hacen muy llamativo y diferente. </w:t>
            </w:r>
          </w:p>
          <w:p w:rsidR="00000000" w:rsidDel="00000000" w:rsidP="00000000" w:rsidRDefault="00000000" w:rsidRPr="00000000" w14:paraId="000000C2">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1" w:line="240" w:lineRule="auto"/>
              <w:ind w:left="65"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3">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1" w:line="240" w:lineRule="auto"/>
              <w:ind w:left="65"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Los docentes de Educación Física desde siempre se han visto en la tarea de generar dinámicas variadas para los estudiantes en cada institución educativa. Gracias a ello, en el año 1930, un docente de Uruguay (uan Carlos Ceriani), introdujo una versión del fútbol para espacios más pequeños y bajo techo debido al espacio que disponía para llevar a cabo su labor como docente. </w:t>
            </w:r>
          </w:p>
          <w:p w:rsidR="00000000" w:rsidDel="00000000" w:rsidP="00000000" w:rsidRDefault="00000000" w:rsidRPr="00000000" w14:paraId="000000C4">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1" w:line="240" w:lineRule="auto"/>
              <w:ind w:left="65"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5">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1" w:line="240" w:lineRule="auto"/>
              <w:ind w:left="65"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En el diseño de la reglamentación, Ceriani se encargó de tomar bases de deportes como baloncesto para la cantidad de jugadores y la duración de cada partido o encuentro; del fútbol para para las zonas de contacto del balón y del wáter polo respecto al guardameta. La idea principal era crear un deporte parecido al fútbol pero en espacios o canchas de baloncesto tanto en coliseos como en espacios abiertos. </w:t>
            </w:r>
          </w:p>
          <w:p w:rsidR="00000000" w:rsidDel="00000000" w:rsidP="00000000" w:rsidRDefault="00000000" w:rsidRPr="00000000" w14:paraId="000000C6">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1" w:line="240" w:lineRule="auto"/>
              <w:ind w:left="65"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7">
            <w:pPr>
              <w:keepNext w:val="0"/>
              <w:keepLines w:val="0"/>
              <w:pageBreakBefore w:val="0"/>
              <w:widowControl w:val="1"/>
              <w:pBdr>
                <w:top w:space="0" w:sz="0" w:val="nil"/>
                <w:left w:space="0" w:sz="0" w:val="nil"/>
                <w:bottom w:space="0" w:sz="0" w:val="nil"/>
                <w:right w:space="0" w:sz="0" w:val="nil"/>
                <w:between w:space="0" w:sz="0" w:val="nil"/>
              </w:pBdr>
              <w:shd w:fill="ffffff" w:val="clear"/>
              <w:spacing w:after="15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A Brasil lo llevó João Lotufo y lo adaptó a las necesidades de la educación física. En 1956, con la YMCA de Sao Paulo en Brasil modificaron las reglas y permitieron que compitieran los adultos mayores. Se escribió las Reglas del Futsal, que fueron adoptadas a nivel internacional. Para 1965 se creó la Confederación Sudamericana de Fútbol de Salón, formada por Uruguay, Paraguay, Perú, Argentina y Brasil. Se organizó un torneo que atrajo mucho interés y el periodista José Antônio Inglêz fue uno de los principales contribuyentes al crecimiento de este deporte, él fue quien acuñó el término “futsal”.</w:t>
            </w:r>
          </w:p>
          <w:p w:rsidR="00000000" w:rsidDel="00000000" w:rsidP="00000000" w:rsidRDefault="00000000" w:rsidRPr="00000000" w14:paraId="000000C8">
            <w:pPr>
              <w:keepNext w:val="0"/>
              <w:keepLines w:val="0"/>
              <w:pageBreakBefore w:val="0"/>
              <w:widowControl w:val="1"/>
              <w:pBdr>
                <w:top w:space="0" w:sz="0" w:val="nil"/>
                <w:left w:space="0" w:sz="0" w:val="nil"/>
                <w:bottom w:space="0" w:sz="0" w:val="nil"/>
                <w:right w:space="0" w:sz="0" w:val="nil"/>
                <w:between w:space="0" w:sz="0" w:val="nil"/>
              </w:pBdr>
              <w:shd w:fill="ffffff" w:val="clear"/>
              <w:spacing w:after="15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Comenzaron los campeonatos mundiales, el primero fue en Sao Paulo, Brasil, en 1982, resultado campeón el equipo local. Luego, la federación comenzó a trabajar para que el deporte se diera a conocer en Europa y así la segunda Copa del Mundo de Futsal fue en Madrid en 1985.</w:t>
            </w:r>
          </w:p>
          <w:p w:rsidR="00000000" w:rsidDel="00000000" w:rsidP="00000000" w:rsidRDefault="00000000" w:rsidRPr="00000000" w14:paraId="000000C9">
            <w:pPr>
              <w:keepNext w:val="0"/>
              <w:keepLines w:val="0"/>
              <w:pageBreakBefore w:val="0"/>
              <w:widowControl w:val="1"/>
              <w:pBdr>
                <w:top w:space="0" w:sz="0" w:val="nil"/>
                <w:left w:space="0" w:sz="0" w:val="nil"/>
                <w:bottom w:space="0" w:sz="0" w:val="nil"/>
                <w:right w:space="0" w:sz="0" w:val="nil"/>
                <w:between w:space="0" w:sz="0" w:val="nil"/>
              </w:pBdr>
              <w:shd w:fill="ffffff" w:val="clear"/>
              <w:spacing w:after="15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Debido a la popularidad de este de deporte, la FIFA comenzó a preocuparse por el futsal. Pero hubo una disputa entre esta organización y Fifusa que duró varios años, entonces esta última registró la palabra fut-sal en 1985.</w:t>
            </w:r>
          </w:p>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ffffff" w:val="clear"/>
              <w:spacing w:after="15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Luego, de más disputas se formó en 1990 la Confederación Panamericana de Fútbol de Salón, con Paraguay, Colombia, Uruguay, México, Costa Rica, Venezuela, Argentina, Bolivia, Puerto Rico, Ecuador, Canadá, Aruba y Antillas Holandesas. Después esta confederación pasó ser AMF (Asociación Mundial de Futsal), un gobierno internacional de futsal independiente de la FIFA. Actualmente ambas organizaciones gobiernan este deporte. Actualmente cuenta con 58 países miembros y 6 miembros continentales.</w:t>
            </w:r>
          </w:p>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ffffff" w:val="clear"/>
              <w:spacing w:after="15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Este deporte promueve de forma activa al desarrollo motriz y autoestima pues facilita en gran medida el aprendizaje de bases técnicas como control, toque y pase con el uso de un balón más acorde a cada nivel deportivo pues no solo es más pequeño sino más liviano.  </w:t>
            </w:r>
          </w:p>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ffffff" w:val="clear"/>
              <w:spacing w:after="15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Al llevar a cabo estos procesos respetando la categorización y priorizando a la persona por encima de los resultados, se puede generar una opción de vida para que mediante la práctica deportiva logren una formación motriz, técnica, táctica, ética, adquieran disciplina, amor por la profesión, superación personal y autoestima, sana competencia, rendimiento académico, mejoramiento de la calidad de vida que al unirse promueven personas que a futuro aporten de manera positiva a la sociedad.</w:t>
            </w:r>
          </w:p>
          <w:p w:rsidR="00000000" w:rsidDel="00000000" w:rsidP="00000000" w:rsidRDefault="00000000" w:rsidRPr="00000000" w14:paraId="000000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16"/>
                <w:szCs w:val="16"/>
                <w:u w:val="none"/>
                <w:shd w:fill="auto" w:val="clear"/>
                <w:vertAlign w:val="baseline"/>
              </w:rPr>
            </w:pPr>
            <w:r w:rsidDel="00000000" w:rsidR="00000000" w:rsidRPr="00000000">
              <w:rPr>
                <w:rtl w:val="0"/>
              </w:rPr>
            </w:r>
          </w:p>
        </w:tc>
      </w:tr>
    </w:tbl>
    <w:p w:rsidR="00000000" w:rsidDel="00000000" w:rsidP="00000000" w:rsidRDefault="00000000" w:rsidRPr="00000000" w14:paraId="000000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7"/>
          <w:szCs w:val="27"/>
          <w:u w:val="none"/>
          <w:shd w:fill="auto" w:val="clear"/>
          <w:vertAlign w:val="baseline"/>
        </w:rPr>
      </w:pPr>
      <w:r w:rsidDel="00000000" w:rsidR="00000000" w:rsidRPr="00000000">
        <w:rPr>
          <w:rtl w:val="0"/>
        </w:rPr>
      </w:r>
    </w:p>
    <w:p w:rsidR="00000000" w:rsidDel="00000000" w:rsidP="00000000" w:rsidRDefault="00000000" w:rsidRPr="00000000" w14:paraId="000000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7"/>
          <w:szCs w:val="27"/>
          <w:u w:val="none"/>
          <w:shd w:fill="auto" w:val="clear"/>
          <w:vertAlign w:val="baseline"/>
        </w:rPr>
      </w:pPr>
      <w:r w:rsidDel="00000000" w:rsidR="00000000" w:rsidRPr="00000000">
        <w:rPr>
          <w:rtl w:val="0"/>
        </w:rPr>
      </w:r>
    </w:p>
    <w:p w:rsidR="00000000" w:rsidDel="00000000" w:rsidP="00000000" w:rsidRDefault="00000000" w:rsidRPr="00000000" w14:paraId="000000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7"/>
          <w:szCs w:val="27"/>
          <w:u w:val="none"/>
          <w:shd w:fill="auto" w:val="clear"/>
          <w:vertAlign w:val="baseline"/>
        </w:rPr>
      </w:pPr>
      <w:r w:rsidDel="00000000" w:rsidR="00000000" w:rsidRPr="00000000">
        <w:rPr>
          <w:rtl w:val="0"/>
        </w:rPr>
      </w:r>
    </w:p>
    <w:p w:rsidR="00000000" w:rsidDel="00000000" w:rsidP="00000000" w:rsidRDefault="00000000" w:rsidRPr="00000000" w14:paraId="000000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4"/>
        <w:tblW w:w="11115.0" w:type="dxa"/>
        <w:jc w:val="left"/>
        <w:tblInd w:w="57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1115"/>
        <w:tblGridChange w:id="0">
          <w:tblGrid>
            <w:gridCol w:w="11115"/>
          </w:tblGrid>
        </w:tblGridChange>
      </w:tblGrid>
      <w:tr>
        <w:trPr>
          <w:cantSplit w:val="0"/>
          <w:trHeight w:val="265" w:hRule="atLeast"/>
          <w:tblHeader w:val="0"/>
        </w:trPr>
        <w:tc>
          <w:tcPr>
            <w:tcBorders>
              <w:left w:color="000000" w:space="0" w:sz="8" w:val="single"/>
              <w:bottom w:color="000000" w:space="0" w:sz="8" w:val="single"/>
              <w:right w:color="000000" w:space="0" w:sz="8" w:val="single"/>
            </w:tcBorders>
            <w:shd w:fill="bebebe" w:val="clear"/>
          </w:tcPr>
          <w:p w:rsidR="00000000" w:rsidDel="00000000" w:rsidP="00000000" w:rsidRDefault="00000000" w:rsidRPr="00000000" w14:paraId="000000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5" w:lineRule="auto"/>
              <w:ind w:left="0" w:right="0" w:firstLine="0"/>
              <w:jc w:val="center"/>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3. MARCO LEGAL</w:t>
            </w:r>
          </w:p>
        </w:tc>
      </w:tr>
      <w:tr>
        <w:trPr>
          <w:cantSplit w:val="0"/>
          <w:trHeight w:val="3856"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32" w:lineRule="auto"/>
              <w:ind w:left="1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32" w:lineRule="auto"/>
              <w:ind w:left="1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Las Escuelas Deportivas por ser un programa institucional de nivel Nacional y Departamental, cuentan con suficiente respaldo legal, que garantiza su ejecución en cada uno de los municipios del Departamento, como alternativa para mejorar la calidad de vida en la población y desarrolla la base y la reserva deportiva de </w:t>
            </w:r>
          </w:p>
          <w:p w:rsidR="00000000" w:rsidDel="00000000" w:rsidP="00000000" w:rsidRDefault="00000000" w:rsidRPr="00000000" w14:paraId="000000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32" w:lineRule="auto"/>
              <w:ind w:left="1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32" w:lineRule="auto"/>
              <w:ind w:left="1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Cundinamarca a mediano y largo plazo. </w:t>
            </w:r>
          </w:p>
          <w:p w:rsidR="00000000" w:rsidDel="00000000" w:rsidP="00000000" w:rsidRDefault="00000000" w:rsidRPr="00000000" w14:paraId="000000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32" w:lineRule="auto"/>
              <w:ind w:left="1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32" w:lineRule="auto"/>
              <w:ind w:left="1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Este marco legal es el siguiente: </w:t>
            </w:r>
          </w:p>
          <w:p w:rsidR="00000000" w:rsidDel="00000000" w:rsidP="00000000" w:rsidRDefault="00000000" w:rsidRPr="00000000" w14:paraId="000000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32" w:lineRule="auto"/>
              <w:ind w:left="1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Symbol" w:cs="Symbol" w:eastAsia="Symbol" w:hAnsi="Symbo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Constitución Política de 1991</w:t>
            </w:r>
          </w:p>
          <w:p w:rsidR="00000000" w:rsidDel="00000000" w:rsidP="00000000" w:rsidRDefault="00000000" w:rsidRPr="00000000" w14:paraId="000000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32" w:lineRule="auto"/>
              <w:ind w:left="1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Symbol" w:cs="Symbol" w:eastAsia="Symbol" w:hAnsi="Symbo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Ley 181 del 95 o Ley del Deporte </w:t>
            </w:r>
          </w:p>
          <w:p w:rsidR="00000000" w:rsidDel="00000000" w:rsidP="00000000" w:rsidRDefault="00000000" w:rsidRPr="00000000" w14:paraId="000000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32" w:lineRule="auto"/>
              <w:ind w:left="1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Symbol" w:cs="Symbol" w:eastAsia="Symbol" w:hAnsi="Symbo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Plan decenal del Deporte, la Recreación, la actividad Física y la Educación Física 2009 - 2019.</w:t>
            </w:r>
          </w:p>
          <w:p w:rsidR="00000000" w:rsidDel="00000000" w:rsidP="00000000" w:rsidRDefault="00000000" w:rsidRPr="00000000" w14:paraId="000000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32" w:lineRule="auto"/>
              <w:ind w:left="1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32" w:lineRule="auto"/>
              <w:ind w:left="1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Según la Constitución Política de Colombia de 1991 en el artículo 52 se aborda la recreación y el deporte como un derecho fundamental en la sociedad, y dice textualmente: </w:t>
            </w:r>
          </w:p>
          <w:p w:rsidR="00000000" w:rsidDel="00000000" w:rsidP="00000000" w:rsidRDefault="00000000" w:rsidRPr="00000000" w14:paraId="000000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32" w:lineRule="auto"/>
              <w:ind w:left="1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32" w:lineRule="auto"/>
              <w:ind w:left="1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“Artículo 52: El ejercicio del deporte, sus manifestaciones recreativas, competitivas y autóctonas tienen como función la formación integral de las personas, preservar y desarrollar una mejor salud en el ser humano. El deporte y la recreación forman parte de la educación y constituyen gasto público social. Se reconoce el derecho de todas las personas a la recreación, a la práctica del deporte y al aprovechamiento del tiempo libre. El Estado fomentará estas actividades e inspeccionará, vigilará y controlará las organizaciones deportivas y recreativas cuya estructura y propiedad deberán ser democráticas”.</w:t>
            </w:r>
          </w:p>
          <w:p w:rsidR="00000000" w:rsidDel="00000000" w:rsidP="00000000" w:rsidRDefault="00000000" w:rsidRPr="00000000" w14:paraId="000000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32" w:lineRule="auto"/>
              <w:ind w:left="1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32" w:lineRule="auto"/>
              <w:ind w:left="1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Ley 181 de 1995, que crea el Sistema Nacional del Deporte, integrando el deporte, la recreación, el aprovechamiento del tiempo libre, educación extraescolar y la Educación Física, utilizando el término genérico deporte, para definirlo como derecho social que hace parte del gasto público social. Esta ley en el artículo tercero dice textualmente: Para garantizar acceso del individuo y la comunidad al conocimiento y práctico del deporte, recreación y aprovechamiento del tiempo libre.</w:t>
            </w:r>
          </w:p>
          <w:p w:rsidR="00000000" w:rsidDel="00000000" w:rsidP="00000000" w:rsidRDefault="00000000" w:rsidRPr="00000000" w14:paraId="000000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32" w:lineRule="auto"/>
              <w:ind w:left="1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32" w:lineRule="auto"/>
              <w:ind w:left="1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El estado tendrá en cuenta los siguientes rectores: Integrar la educación y las actividades físicas en el sistema educativo en todos sus niveles. Fomentar, proteger, apoyar y regular la asociación deportiva en todas sus manifestaciones”. Estos dos primeros rectores de los dieciséis tipificados en este artículo son argumentos esenciales para la justificación legal del diseño de esta propuesta.</w:t>
            </w:r>
          </w:p>
          <w:p w:rsidR="00000000" w:rsidDel="00000000" w:rsidP="00000000" w:rsidRDefault="00000000" w:rsidRPr="00000000" w14:paraId="000000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32" w:lineRule="auto"/>
              <w:ind w:left="1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32" w:lineRule="auto"/>
              <w:ind w:left="1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En el capítulo II de la ley del deporte, el artículo cuarto hace referencia al deporte como un derecho social y dice que este, la recreación y el aprovechamiento libre son elementos fundamentales de la educación y factor básico en la formación integral de la persona, además de tener un principio de universalidad ya que todos los habitantes de Colombia tienen derecho a la práctica del deporte y la recreación.</w:t>
            </w:r>
          </w:p>
          <w:p w:rsidR="00000000" w:rsidDel="00000000" w:rsidP="00000000" w:rsidRDefault="00000000" w:rsidRPr="00000000" w14:paraId="000000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32" w:lineRule="auto"/>
              <w:ind w:left="0" w:right="0" w:firstLine="0"/>
              <w:jc w:val="left"/>
              <w:rPr>
                <w:rFonts w:ascii="Arial" w:cs="Arial" w:eastAsia="Arial" w:hAnsi="Arial"/>
                <w:b w:val="1"/>
                <w:bCs w:val="1"/>
                <w:i w:val="1"/>
                <w:iCs w:val="1"/>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0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0" w:right="0" w:firstLine="0"/>
        <w:jc w:val="left"/>
        <w:rPr>
          <w:rFonts w:ascii="Times New Roman" w:cs="Times New Roman" w:eastAsia="Times New Roman" w:hAnsi="Times New Roman"/>
          <w:b w:val="0"/>
          <w:bCs w:val="0"/>
          <w:i w:val="0"/>
          <w:iCs w:val="0"/>
          <w:smallCaps w:val="0"/>
          <w:strike w:val="0"/>
          <w:color w:val="000000"/>
          <w:sz w:val="25"/>
          <w:szCs w:val="25"/>
          <w:u w:val="none"/>
          <w:shd w:fill="auto" w:val="clear"/>
          <w:vertAlign w:val="baseline"/>
        </w:rPr>
      </w:pPr>
      <w:r w:rsidDel="00000000" w:rsidR="00000000" w:rsidRPr="00000000">
        <w:rPr>
          <w:rtl w:val="0"/>
        </w:rPr>
      </w:r>
    </w:p>
    <w:p w:rsidR="00000000" w:rsidDel="00000000" w:rsidP="00000000" w:rsidRDefault="00000000" w:rsidRPr="00000000" w14:paraId="000000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0" w:right="0" w:firstLine="0"/>
        <w:jc w:val="left"/>
        <w:rPr>
          <w:rFonts w:ascii="Times New Roman" w:cs="Times New Roman" w:eastAsia="Times New Roman" w:hAnsi="Times New Roman"/>
          <w:b w:val="0"/>
          <w:bCs w:val="0"/>
          <w:i w:val="0"/>
          <w:iCs w:val="0"/>
          <w:smallCaps w:val="0"/>
          <w:strike w:val="0"/>
          <w:color w:val="000000"/>
          <w:sz w:val="25"/>
          <w:szCs w:val="25"/>
          <w:u w:val="none"/>
          <w:shd w:fill="auto" w:val="clear"/>
          <w:vertAlign w:val="baseline"/>
        </w:rPr>
      </w:pPr>
      <w:r w:rsidDel="00000000" w:rsidR="00000000" w:rsidRPr="00000000">
        <w:rPr>
          <w:rtl w:val="0"/>
        </w:rPr>
      </w:r>
    </w:p>
    <w:tbl>
      <w:tblPr>
        <w:tblStyle w:val="Table5"/>
        <w:tblW w:w="11135.0" w:type="dxa"/>
        <w:jc w:val="left"/>
        <w:tblInd w:w="55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000"/>
      </w:tblPr>
      <w:tblGrid>
        <w:gridCol w:w="11135"/>
        <w:tblGridChange w:id="0">
          <w:tblGrid>
            <w:gridCol w:w="11135"/>
          </w:tblGrid>
        </w:tblGridChange>
      </w:tblGrid>
      <w:tr>
        <w:trPr>
          <w:cantSplit w:val="0"/>
          <w:trHeight w:val="255" w:hRule="atLeast"/>
          <w:tblHeader w:val="0"/>
        </w:trPr>
        <w:tc>
          <w:tcPr>
            <w:shd w:fill="bebebe" w:val="clear"/>
          </w:tcPr>
          <w:p w:rsidR="00000000" w:rsidDel="00000000" w:rsidP="00000000" w:rsidRDefault="00000000" w:rsidRPr="00000000" w14:paraId="000000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5" w:lineRule="auto"/>
              <w:ind w:left="4171"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4. OBJETIVOS</w:t>
            </w:r>
          </w:p>
        </w:tc>
      </w:tr>
      <w:tr>
        <w:trPr>
          <w:cantSplit w:val="0"/>
          <w:trHeight w:val="5796" w:hRule="atLeast"/>
          <w:tblHeader w:val="0"/>
        </w:trPr>
        <w:tc>
          <w:tcPr/>
          <w:p w:rsidR="00000000" w:rsidDel="00000000" w:rsidP="00000000" w:rsidRDefault="00000000" w:rsidRPr="00000000" w14:paraId="000000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6.99999999999994" w:lineRule="auto"/>
              <w:ind w:left="0" w:right="298" w:firstLine="0"/>
              <w:jc w:val="both"/>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9" w:lineRule="auto"/>
              <w:ind w:left="10" w:right="292" w:firstLine="0"/>
              <w:jc w:val="both"/>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Objetivo General</w:t>
            </w:r>
          </w:p>
          <w:p w:rsidR="00000000" w:rsidDel="00000000" w:rsidP="00000000" w:rsidRDefault="00000000" w:rsidRPr="00000000" w14:paraId="000000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9" w:lineRule="auto"/>
              <w:ind w:left="10" w:right="292" w:firstLine="0"/>
              <w:jc w:val="both"/>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9" w:lineRule="auto"/>
              <w:ind w:left="10" w:right="292" w:firstLine="0"/>
              <w:jc w:val="both"/>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Propiciar la participación y el desarrollo integral de niños y jóvenes entre los 6 y 17 años del municipio de Caparrapi, en procesos de iniciación y fundamentación deportiva por medio del aprendizaje del Fútbol Sala, visto como herramienta para la formación integral del individuo, la salud física y mental, el progreso técnico y la mejorar la calidad de vida.  </w:t>
            </w:r>
            <w:r w:rsidDel="00000000" w:rsidR="00000000" w:rsidRPr="00000000">
              <w:rPr>
                <w:rtl w:val="0"/>
              </w:rPr>
            </w:r>
          </w:p>
          <w:p w:rsidR="00000000" w:rsidDel="00000000" w:rsidP="00000000" w:rsidRDefault="00000000" w:rsidRPr="00000000" w14:paraId="000000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9" w:lineRule="auto"/>
              <w:ind w:left="10" w:right="292" w:firstLine="0"/>
              <w:jc w:val="both"/>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Objetivos específicos</w:t>
            </w:r>
            <w:r w:rsidDel="00000000" w:rsidR="00000000" w:rsidRPr="00000000">
              <w:rPr>
                <w:rtl w:val="0"/>
              </w:rPr>
            </w:r>
          </w:p>
          <w:p w:rsidR="00000000" w:rsidDel="00000000" w:rsidP="00000000" w:rsidRDefault="00000000" w:rsidRPr="00000000" w14:paraId="000001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02">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370" w:right="0" w:hanging="36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Generar espacios de participación deportiva para niños y jóvenes en zonas rurales del municipio de Caparrapi a las que por vías de acceso la participación activa de actividades es muy limitada. </w:t>
            </w:r>
          </w:p>
          <w:p w:rsidR="00000000" w:rsidDel="00000000" w:rsidP="00000000" w:rsidRDefault="00000000" w:rsidRPr="00000000" w14:paraId="000001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7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04">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370" w:right="0" w:hanging="36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Desarrollar actividades propias del Fútbol Sala con el fin de mejorar el nivel deportivo de niños y jóvenes del municipio de Caparrapi.</w:t>
            </w:r>
          </w:p>
          <w:p w:rsidR="00000000" w:rsidDel="00000000" w:rsidP="00000000" w:rsidRDefault="00000000" w:rsidRPr="00000000" w14:paraId="000001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06">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370" w:right="0" w:hanging="36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Generar ambientes adecuados para el aprendizaje y la retroalimentación de valores y principios que mejoren la calidad de vida de los participantes. </w:t>
            </w:r>
          </w:p>
          <w:p w:rsidR="00000000" w:rsidDel="00000000" w:rsidP="00000000" w:rsidRDefault="00000000" w:rsidRPr="00000000" w14:paraId="000001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08">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370" w:right="0" w:hanging="36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Mejorar la condición física de los niños y jóvenes por medio de lúdicas y dinámicas enfocadas en el Fútbol Sala. </w:t>
            </w:r>
          </w:p>
          <w:p w:rsidR="00000000" w:rsidDel="00000000" w:rsidP="00000000" w:rsidRDefault="00000000" w:rsidRPr="00000000" w14:paraId="000001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5"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10A">
      <w:pPr>
        <w:jc w:val="both"/>
        <w:rPr>
          <w:sz w:val="24"/>
          <w:szCs w:val="24"/>
        </w:rPr>
        <w:sectPr>
          <w:headerReference r:id="rId8" w:type="default"/>
          <w:footerReference r:id="rId9" w:type="default"/>
          <w:pgSz w:h="15840" w:w="12240" w:orient="portrait"/>
          <w:pgMar w:bottom="580" w:top="1100" w:left="60" w:right="200" w:header="53" w:footer="384"/>
          <w:pgNumType w:start="1"/>
        </w:sectPr>
      </w:pPr>
      <w:r w:rsidDel="00000000" w:rsidR="00000000" w:rsidRPr="00000000">
        <w:rPr>
          <w:rtl w:val="0"/>
        </w:rPr>
      </w:r>
    </w:p>
    <w:p w:rsidR="00000000" w:rsidDel="00000000" w:rsidP="00000000" w:rsidRDefault="00000000" w:rsidRPr="00000000" w14:paraId="000001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 w:line="240" w:lineRule="auto"/>
        <w:ind w:left="0" w:right="0" w:firstLine="0"/>
        <w:jc w:val="left"/>
        <w:rPr>
          <w:rFonts w:ascii="Times New Roman" w:cs="Times New Roman" w:eastAsia="Times New Roman" w:hAnsi="Times New Roman"/>
          <w:b w:val="0"/>
          <w:bCs w:val="0"/>
          <w:i w:val="0"/>
          <w:iCs w:val="0"/>
          <w:smallCaps w:val="0"/>
          <w:strike w:val="0"/>
          <w:color w:val="000000"/>
          <w:sz w:val="29"/>
          <w:szCs w:val="29"/>
          <w:u w:val="none"/>
          <w:shd w:fill="auto" w:val="clear"/>
          <w:vertAlign w:val="baseline"/>
        </w:rPr>
      </w:pPr>
      <w:r w:rsidDel="00000000" w:rsidR="00000000" w:rsidRPr="00000000">
        <w:rPr>
          <w:rtl w:val="0"/>
        </w:rPr>
      </w:r>
    </w:p>
    <w:tbl>
      <w:tblPr>
        <w:tblStyle w:val="Table6"/>
        <w:tblW w:w="11135.0" w:type="dxa"/>
        <w:jc w:val="left"/>
        <w:tblInd w:w="55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000"/>
      </w:tblPr>
      <w:tblGrid>
        <w:gridCol w:w="11135"/>
        <w:tblGridChange w:id="0">
          <w:tblGrid>
            <w:gridCol w:w="11135"/>
          </w:tblGrid>
        </w:tblGridChange>
      </w:tblGrid>
      <w:tr>
        <w:trPr>
          <w:cantSplit w:val="0"/>
          <w:trHeight w:val="255" w:hRule="atLeast"/>
          <w:tblHeader w:val="0"/>
        </w:trPr>
        <w:tc>
          <w:tcPr>
            <w:shd w:fill="bebebe" w:val="clear"/>
          </w:tcPr>
          <w:p w:rsidR="00000000" w:rsidDel="00000000" w:rsidP="00000000" w:rsidRDefault="00000000" w:rsidRPr="00000000" w14:paraId="000001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5" w:lineRule="auto"/>
              <w:ind w:left="2891"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5. POBLACION OBJETO Y COBERTURA</w:t>
            </w:r>
          </w:p>
        </w:tc>
      </w:tr>
      <w:tr>
        <w:trPr>
          <w:cantSplit w:val="0"/>
          <w:trHeight w:val="2228" w:hRule="atLeast"/>
          <w:tblHeader w:val="0"/>
        </w:trPr>
        <w:tc>
          <w:tcPr/>
          <w:p w:rsidR="00000000" w:rsidDel="00000000" w:rsidP="00000000" w:rsidRDefault="00000000" w:rsidRPr="00000000" w14:paraId="000001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A través del Instituto Departamental para la Recreación y el Deporte de Cundinamarca se realizaran procesos de participación comunitaria en cada uno de los municipios, donde se identificara la población que se encuentra en los rangos de edad de los procesos de formación deportiva y así definir los deportes y niveles a estructurar al interior de cada municipio del departamento.</w:t>
            </w:r>
          </w:p>
          <w:p w:rsidR="00000000" w:rsidDel="00000000" w:rsidP="00000000" w:rsidRDefault="00000000" w:rsidRPr="00000000" w14:paraId="000001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La Escuela de Formación Deportiva del municipio de Caparrapi está dirigida a niños, niñas y adolescentes entre los 6 y 17 años en los niveles de Iniciación y Fundamentación que manifiesten su interés por la práctica deportiva, pertenecientes al sector rural de Cambrás y Dindal. </w:t>
            </w:r>
          </w:p>
          <w:p w:rsidR="00000000" w:rsidDel="00000000" w:rsidP="00000000" w:rsidRDefault="00000000" w:rsidRPr="00000000" w14:paraId="000001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En dichas Inspecciones del municipio de Caparrapi, se encuentra a disposición de la escuela de formación los escenarios deportivos principales de las mismas para llevar a cabo las sesiones de entrenamiento. Dos canchas al aire libre correspondientes a las inspecciones de Cambrás y Dindal.</w:t>
            </w:r>
          </w:p>
          <w:p w:rsidR="00000000" w:rsidDel="00000000" w:rsidP="00000000" w:rsidRDefault="00000000" w:rsidRPr="00000000" w14:paraId="000001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1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Del mismo modo, la administración municipal ha dispuesto un material deportivo a cargo de los presidentes de las JAC que hacen la entrega del mismo al instructor para que desarrolle las sesiones de entrenamiento con los diferentes grupos dentro de dichas inspecciones. </w:t>
            </w:r>
          </w:p>
          <w:p w:rsidR="00000000" w:rsidDel="00000000" w:rsidP="00000000" w:rsidRDefault="00000000" w:rsidRPr="00000000" w14:paraId="0000011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400"/>
              </w:tabs>
              <w:spacing w:after="0" w:before="28" w:line="246.99999999999994" w:lineRule="auto"/>
              <w:ind w:left="0" w:right="219"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6.99999999999994" w:lineRule="auto"/>
              <w:ind w:left="40" w:right="291" w:firstLine="0"/>
              <w:jc w:val="both"/>
              <w:rPr>
                <w:rFonts w:ascii="Arial" w:cs="Arial" w:eastAsia="Arial" w:hAnsi="Arial"/>
                <w:b w:val="1"/>
                <w:bCs w:val="1"/>
                <w:i w:val="1"/>
                <w:iCs w:val="1"/>
                <w:smallCaps w:val="0"/>
                <w:strike w:val="0"/>
                <w:color w:val="000000"/>
                <w:sz w:val="22"/>
                <w:szCs w:val="22"/>
                <w:u w:val="none"/>
                <w:shd w:fill="auto" w:val="clear"/>
                <w:vertAlign w:val="baseline"/>
              </w:rPr>
            </w:pPr>
            <w:r w:rsidDel="00000000" w:rsidR="00000000" w:rsidRPr="00000000">
              <w:rPr>
                <w:rtl w:val="0"/>
              </w:rPr>
            </w:r>
          </w:p>
        </w:tc>
      </w:tr>
      <w:tr>
        <w:trPr>
          <w:cantSplit w:val="0"/>
          <w:trHeight w:val="262" w:hRule="atLeast"/>
          <w:tblHeader w:val="0"/>
        </w:trPr>
        <w:tc>
          <w:tcPr>
            <w:shd w:fill="a6a6a6" w:val="clear"/>
          </w:tcPr>
          <w:p w:rsidR="00000000" w:rsidDel="00000000" w:rsidP="00000000" w:rsidRDefault="00000000" w:rsidRPr="00000000" w14:paraId="000001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 w:line="240" w:lineRule="auto"/>
              <w:ind w:left="0" w:right="0" w:firstLine="0"/>
              <w:jc w:val="center"/>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6. CARACTERIZACION DEL DEPORTE</w:t>
            </w:r>
            <w:r w:rsidDel="00000000" w:rsidR="00000000" w:rsidRPr="00000000">
              <w:rPr>
                <w:rtl w:val="0"/>
              </w:rPr>
            </w:r>
          </w:p>
        </w:tc>
      </w:tr>
      <w:tr>
        <w:trPr>
          <w:cantSplit w:val="0"/>
          <w:trHeight w:val="2228" w:hRule="atLeast"/>
          <w:tblHeader w:val="0"/>
        </w:trPr>
        <w:tc>
          <w:tcPr/>
          <w:p w:rsidR="00000000" w:rsidDel="00000000" w:rsidP="00000000" w:rsidRDefault="00000000" w:rsidRPr="00000000" w14:paraId="000001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 w:line="240" w:lineRule="auto"/>
              <w:ind w:left="0" w:right="0" w:firstLine="0"/>
              <w:jc w:val="left"/>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1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El fútbol sala es un deporte de equipo en el cual el principal objetivo es conservar y progresar con el balón a una meta para intentar anotar un gol cooperando con los compañeros; y en oposición se encuentran los adversarios, quienes al mismo tiempo evitan la misma acción en la propia meta (Bayer, 1992; Castelo, 1999; Verdú et al., 2019). De esta manera, el equipo ganador se define la mayor cantidad de veces que logra el objetivo del juego, cobrando relevancia las características que determinan las interacciones táctico-técnicas para obtener un gol (De Bortoli et al., 2001; Ferreiro &amp; Salgués, 2016; Sánchez, 2019, 2021). </w:t>
            </w:r>
          </w:p>
          <w:p w:rsidR="00000000" w:rsidDel="00000000" w:rsidP="00000000" w:rsidRDefault="00000000" w:rsidRPr="00000000" w14:paraId="000001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Es un deporte donde los jugadores precisan de una serie de habilidades técnicas y dominio sobre el implemento, así como de velocidad y precisión en la ejecución en ataque y defensa de dichos gestos técnicos. El partido dura cuarenta minutos, dividido en dos períodos de veinte minutos, con un descanso de diez minutos.</w:t>
            </w:r>
          </w:p>
          <w:p w:rsidR="00000000" w:rsidDel="00000000" w:rsidP="00000000" w:rsidRDefault="00000000" w:rsidRPr="00000000" w14:paraId="000001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Cada jugador tiene sus funciones específicas según la posición que ocupe dentro del equipo y estas están sujetas a las diferentes acciones que se desarrollan en un partido, teniendo en cuenta los principios básicos de competencia en la defensa y ofensiva. </w:t>
            </w:r>
          </w:p>
          <w:p w:rsidR="00000000" w:rsidDel="00000000" w:rsidP="00000000" w:rsidRDefault="00000000" w:rsidRPr="00000000" w14:paraId="000001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Cuando se está en posesión del balón, todos tienen funciones de ofensiva o de ataque. Cuando no se tiene el balón todos los jugadores tienen funciones de defensiva. Por lo tanto, el campo de juego se divide en zona defensiva y zona ofensiva.</w:t>
            </w:r>
          </w:p>
          <w:p w:rsidR="00000000" w:rsidDel="00000000" w:rsidP="00000000" w:rsidRDefault="00000000" w:rsidRPr="00000000" w14:paraId="000001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El portero es la persona que se encarga de defender el arco para que el enemigo no logre anotar un gol. Su trabajo es directamente defensivo, coordinándolo según los movimientos de sus compañeros. Debido a que tiene buena visión sobre el campo de juego, ordena la marca, mantener la calma (así este ganando o perdiendo) lidera su equipo y debe tomar decisiones con exactitud, ya que de las buenas actuaciones que él realice dependerá la inspiración y estímulo de sus compañeros durante el juego. También puede jugar como quinto jugador al pasar a la mitad del terreno del rival donde tiene la libertad de tocar y mantener el balón el tiempo que desee en sus pies. </w:t>
            </w:r>
          </w:p>
          <w:p w:rsidR="00000000" w:rsidDel="00000000" w:rsidP="00000000" w:rsidRDefault="00000000" w:rsidRPr="00000000" w14:paraId="000001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Es un deporte donde deben haber en cancha 5 jugadores de cada equipo (portero, alas, poste y pivot), teniendo la posibilidad de jugar con mínimo 3 jugadores para dar inicio al encuentro deportivo. Cada equipo tiene hasta 12 jugadores de reserva y las sustituciones son ilimitadas y el portero solo puede tener el balón por cuatro segundos.</w:t>
            </w:r>
          </w:p>
          <w:p w:rsidR="00000000" w:rsidDel="00000000" w:rsidP="00000000" w:rsidRDefault="00000000" w:rsidRPr="00000000" w14:paraId="000001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El partido tiene una duración de 40 minutos dividido en dos tiempos de 20 minutos con 15 minutos de descanso y la posibilidad de un extra dentro de cada mitad por 1 minuto.</w:t>
            </w:r>
          </w:p>
          <w:p w:rsidR="00000000" w:rsidDel="00000000" w:rsidP="00000000" w:rsidRDefault="00000000" w:rsidRPr="00000000" w14:paraId="000001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Todas las faltas directas cuentan como faltas acumuladas, para recibir un tiro libre puede ser por patear, molestar, cargar, saltar, empujar, taclear, sostener, escupir, manotear, entre otros, un tiro libre indirecto resulta por juego peligroso o impedimento, no cuenta como faltas acumuladas, al equipo le advierte el árbitro cuando llevan cinco faltas acumuladas en una mitad, los tiros libres se toman desde el sitio donde ocurrió la falta. Todos los oponentes deben estar al menos a 5 metros, un equipo puede ser premiado con un tiro desde la segunda marca penal, esto cuando el otro tiene 6 o más faltas acumuladas, el tiro penal es desde el centro del área, en los juegos internacionales debe haber dos árbitros, hay tarjetas amarillas, azules y rojas.</w:t>
            </w:r>
          </w:p>
          <w:p w:rsidR="00000000" w:rsidDel="00000000" w:rsidP="00000000" w:rsidRDefault="00000000" w:rsidRPr="00000000" w14:paraId="000001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El equipamiento consta de camisetas con mangas, pantalones cortos, calcetines, espinilleras de metal, plástico o anime y zapatos con suela de goma. El portero tiene permitido usar pantalones largos de diferente color al de los otros jugadores. Además se permite el uso de protectores en los codos y rodillas para evitar fuertes golpes.  </w:t>
            </w:r>
          </w:p>
          <w:p w:rsidR="00000000" w:rsidDel="00000000" w:rsidP="00000000" w:rsidRDefault="00000000" w:rsidRPr="00000000" w14:paraId="000001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El terreno de juego debe ser de un mínimo de 25x16 metros y un máximo de 42x25 metros, la pelota debe ser de talla 4 con una circunferencia de 62 a 64 centímetros y un peso entre 400 y 440 gramos, la cancha tiene varias zonas; el centro de la cancha es un círculo, el área de penal y el área de sustitución y el campo es hecho de madero o un material artificial similar. </w:t>
            </w:r>
          </w:p>
          <w:p w:rsidR="00000000" w:rsidDel="00000000" w:rsidP="00000000" w:rsidRDefault="00000000" w:rsidRPr="00000000" w14:paraId="000001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w:t>
            </w:r>
          </w:p>
        </w:tc>
      </w:tr>
      <w:tr>
        <w:trPr>
          <w:cantSplit w:val="0"/>
          <w:trHeight w:val="221" w:hRule="atLeast"/>
          <w:tblHeader w:val="0"/>
        </w:trPr>
        <w:tc>
          <w:tcPr>
            <w:shd w:fill="a6a6a6" w:val="clear"/>
          </w:tcPr>
          <w:p w:rsidR="00000000" w:rsidDel="00000000" w:rsidP="00000000" w:rsidRDefault="00000000" w:rsidRPr="00000000" w14:paraId="000001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 w:line="240" w:lineRule="auto"/>
              <w:ind w:left="0" w:right="0" w:firstLine="0"/>
              <w:jc w:val="center"/>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7. ESTRUCTURA TEMATICA</w:t>
            </w:r>
            <w:r w:rsidDel="00000000" w:rsidR="00000000" w:rsidRPr="00000000">
              <w:rPr>
                <w:rtl w:val="0"/>
              </w:rPr>
            </w:r>
          </w:p>
        </w:tc>
      </w:tr>
      <w:tr>
        <w:trPr>
          <w:cantSplit w:val="0"/>
          <w:trHeight w:val="2228" w:hRule="atLeast"/>
          <w:tblHeader w:val="0"/>
        </w:trPr>
        <w:tc>
          <w:tcPr/>
          <w:p w:rsidR="00000000" w:rsidDel="00000000" w:rsidP="00000000" w:rsidRDefault="00000000" w:rsidRPr="00000000" w14:paraId="000001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2F">
            <w:pPr>
              <w:rPr>
                <w:rFonts w:ascii="Arial" w:cs="Arial" w:eastAsia="Arial" w:hAnsi="Arial"/>
              </w:rPr>
            </w:pPr>
            <w:r w:rsidDel="00000000" w:rsidR="00000000" w:rsidRPr="00000000">
              <w:rPr>
                <w:rFonts w:ascii="Arial" w:cs="Arial" w:eastAsia="Arial" w:hAnsi="Arial"/>
                <w:rtl w:val="0"/>
              </w:rPr>
              <w:t xml:space="preserve">Habilidades deportivas específicas:</w:t>
            </w:r>
          </w:p>
          <w:p w:rsidR="00000000" w:rsidDel="00000000" w:rsidP="00000000" w:rsidRDefault="00000000" w:rsidRPr="00000000" w14:paraId="00000130">
            <w:pPr>
              <w:rPr>
                <w:rFonts w:ascii="Arial" w:cs="Arial" w:eastAsia="Arial" w:hAnsi="Arial"/>
              </w:rPr>
            </w:pPr>
            <w:r w:rsidDel="00000000" w:rsidR="00000000" w:rsidRPr="00000000">
              <w:rPr>
                <w:rtl w:val="0"/>
              </w:rPr>
            </w:r>
          </w:p>
          <w:p w:rsidR="00000000" w:rsidDel="00000000" w:rsidP="00000000" w:rsidRDefault="00000000" w:rsidRPr="00000000" w14:paraId="00000131">
            <w:pPr>
              <w:rPr>
                <w:rFonts w:ascii="Arial" w:cs="Arial" w:eastAsia="Arial" w:hAnsi="Arial"/>
              </w:rPr>
            </w:pPr>
            <w:r w:rsidDel="00000000" w:rsidR="00000000" w:rsidRPr="00000000">
              <w:rPr>
                <w:rFonts w:ascii="Arial" w:cs="Arial" w:eastAsia="Arial" w:hAnsi="Arial"/>
                <w:rtl w:val="0"/>
              </w:rPr>
              <w:t xml:space="preserve">Adecuada situación del jugador sobre la trayectoria del balón, apreciando o intuyendo su dirección, velocidad y posibles efectos. </w:t>
            </w:r>
          </w:p>
          <w:p w:rsidR="00000000" w:rsidDel="00000000" w:rsidP="00000000" w:rsidRDefault="00000000" w:rsidRPr="00000000" w14:paraId="00000132">
            <w:pPr>
              <w:rPr>
                <w:rFonts w:ascii="Arial" w:cs="Arial" w:eastAsia="Arial" w:hAnsi="Arial"/>
              </w:rPr>
            </w:pPr>
            <w:r w:rsidDel="00000000" w:rsidR="00000000" w:rsidRPr="00000000">
              <w:rPr>
                <w:rFonts w:ascii="Arial" w:cs="Arial" w:eastAsia="Arial" w:hAnsi="Arial"/>
                <w:rtl w:val="0"/>
              </w:rPr>
              <w:t xml:space="preserve">Concentración sobre el balón, sin perderlo de vista, para asegurar un buen contacto en el momento y lugar precisos y con la fuerza adecuada para lograr una buena culminación a una acción previa.</w:t>
            </w:r>
          </w:p>
          <w:p w:rsidR="00000000" w:rsidDel="00000000" w:rsidP="00000000" w:rsidRDefault="00000000" w:rsidRPr="00000000" w14:paraId="00000133">
            <w:pPr>
              <w:rPr>
                <w:rFonts w:ascii="Arial" w:cs="Arial" w:eastAsia="Arial" w:hAnsi="Arial"/>
              </w:rPr>
            </w:pPr>
            <w:r w:rsidDel="00000000" w:rsidR="00000000" w:rsidRPr="00000000">
              <w:rPr>
                <w:rFonts w:ascii="Arial" w:cs="Arial" w:eastAsia="Arial" w:hAnsi="Arial"/>
                <w:rtl w:val="0"/>
              </w:rPr>
              <w:t xml:space="preserve">Coordinación de movimientos, dominio del cuerpo, relajación y equilibrio sobre el pie de apoyo.</w:t>
            </w:r>
          </w:p>
          <w:p w:rsidR="00000000" w:rsidDel="00000000" w:rsidP="00000000" w:rsidRDefault="00000000" w:rsidRPr="00000000" w14:paraId="00000134">
            <w:pPr>
              <w:rPr>
                <w:rFonts w:ascii="Arial" w:cs="Arial" w:eastAsia="Arial" w:hAnsi="Arial"/>
              </w:rPr>
            </w:pPr>
            <w:r w:rsidDel="00000000" w:rsidR="00000000" w:rsidRPr="00000000">
              <w:rPr>
                <w:rFonts w:ascii="Arial" w:cs="Arial" w:eastAsia="Arial" w:hAnsi="Arial"/>
                <w:rtl w:val="0"/>
              </w:rPr>
              <w:t xml:space="preserve">Destreza en la ejecución.</w:t>
            </w:r>
          </w:p>
          <w:p w:rsidR="00000000" w:rsidDel="00000000" w:rsidP="00000000" w:rsidRDefault="00000000" w:rsidRPr="00000000" w14:paraId="00000135">
            <w:pPr>
              <w:rPr>
                <w:rFonts w:ascii="Arial" w:cs="Arial" w:eastAsia="Arial" w:hAnsi="Arial"/>
              </w:rPr>
            </w:pPr>
            <w:r w:rsidDel="00000000" w:rsidR="00000000" w:rsidRPr="00000000">
              <w:rPr>
                <w:rFonts w:ascii="Arial" w:cs="Arial" w:eastAsia="Arial" w:hAnsi="Arial"/>
                <w:rtl w:val="0"/>
              </w:rPr>
              <w:t xml:space="preserve">A mayor abundancia, el objetivo final será lograr dominio técnico con oposición y en velocidad.</w:t>
            </w:r>
          </w:p>
          <w:p w:rsidR="00000000" w:rsidDel="00000000" w:rsidP="00000000" w:rsidRDefault="00000000" w:rsidRPr="00000000" w14:paraId="00000136">
            <w:pPr>
              <w:rPr>
                <w:rFonts w:ascii="Arial" w:cs="Arial" w:eastAsia="Arial" w:hAnsi="Arial"/>
              </w:rPr>
            </w:pPr>
            <w:r w:rsidDel="00000000" w:rsidR="00000000" w:rsidRPr="00000000">
              <w:rPr>
                <w:rtl w:val="0"/>
              </w:rPr>
            </w:r>
          </w:p>
          <w:p w:rsidR="00000000" w:rsidDel="00000000" w:rsidP="00000000" w:rsidRDefault="00000000" w:rsidRPr="00000000" w14:paraId="00000137">
            <w:pPr>
              <w:rPr>
                <w:rFonts w:ascii="Arial" w:cs="Arial" w:eastAsia="Arial" w:hAnsi="Arial"/>
              </w:rPr>
            </w:pPr>
            <w:r w:rsidDel="00000000" w:rsidR="00000000" w:rsidRPr="00000000">
              <w:rPr>
                <w:rFonts w:ascii="Arial" w:cs="Arial" w:eastAsia="Arial" w:hAnsi="Arial"/>
                <w:b w:val="1"/>
                <w:bCs w:val="1"/>
                <w:i w:val="1"/>
                <w:iCs w:val="1"/>
                <w:rtl w:val="0"/>
              </w:rPr>
              <w:t xml:space="preserve">Técnica Individual:</w:t>
            </w:r>
            <w:r w:rsidDel="00000000" w:rsidR="00000000" w:rsidRPr="00000000">
              <w:rPr>
                <w:rFonts w:ascii="Arial" w:cs="Arial" w:eastAsia="Arial" w:hAnsi="Arial"/>
                <w:rtl w:val="0"/>
              </w:rPr>
              <w:t xml:space="preserve"> Son todas aquellas acciones que es capaz de desarrollar un jugador de fútbol dominando y jugando el balón en beneficio propio finalizando una jugada sin la intervención de otros compañeros del equipo.</w:t>
            </w:r>
          </w:p>
          <w:p w:rsidR="00000000" w:rsidDel="00000000" w:rsidP="00000000" w:rsidRDefault="00000000" w:rsidRPr="00000000" w14:paraId="00000138">
            <w:pPr>
              <w:rPr>
                <w:rFonts w:ascii="Arial" w:cs="Arial" w:eastAsia="Arial" w:hAnsi="Arial"/>
              </w:rPr>
            </w:pPr>
            <w:r w:rsidDel="00000000" w:rsidR="00000000" w:rsidRPr="00000000">
              <w:rPr>
                <w:rtl w:val="0"/>
              </w:rPr>
            </w:r>
          </w:p>
          <w:p w:rsidR="00000000" w:rsidDel="00000000" w:rsidP="00000000" w:rsidRDefault="00000000" w:rsidRPr="00000000" w14:paraId="00000139">
            <w:pPr>
              <w:rPr>
                <w:rFonts w:ascii="Arial" w:cs="Arial" w:eastAsia="Arial" w:hAnsi="Arial"/>
                <w:b w:val="1"/>
                <w:bCs w:val="1"/>
              </w:rPr>
            </w:pPr>
            <w:r w:rsidDel="00000000" w:rsidR="00000000" w:rsidRPr="00000000">
              <w:rPr>
                <w:rFonts w:ascii="Arial" w:cs="Arial" w:eastAsia="Arial" w:hAnsi="Arial"/>
                <w:b w:val="1"/>
                <w:bCs w:val="1"/>
                <w:rtl w:val="0"/>
              </w:rPr>
              <w:t xml:space="preserve">El pase </w:t>
            </w:r>
            <w:r w:rsidDel="00000000" w:rsidR="00000000" w:rsidRPr="00000000">
              <w:rPr>
                <w:rFonts w:ascii="Arial" w:cs="Arial" w:eastAsia="Arial" w:hAnsi="Arial"/>
                <w:rtl w:val="0"/>
              </w:rPr>
              <w:t xml:space="preserve">es la acción técnica que permite establecer una relación entre dos o más componentes de un equipo mediante la transmisión del balón por un toque; por lo tanto, es el principio del juego colectivo y nos permite llegar al objetivo previsto en el menor tiempo posible.</w:t>
            </w:r>
            <w:r w:rsidDel="00000000" w:rsidR="00000000" w:rsidRPr="00000000">
              <w:rPr>
                <w:rtl w:val="0"/>
              </w:rPr>
            </w:r>
          </w:p>
          <w:p w:rsidR="00000000" w:rsidDel="00000000" w:rsidP="00000000" w:rsidRDefault="00000000" w:rsidRPr="00000000" w14:paraId="0000013A">
            <w:pPr>
              <w:rPr>
                <w:rFonts w:ascii="Arial" w:cs="Arial" w:eastAsia="Arial" w:hAnsi="Arial"/>
              </w:rPr>
            </w:pPr>
            <w:r w:rsidDel="00000000" w:rsidR="00000000" w:rsidRPr="00000000">
              <w:rPr>
                <w:rtl w:val="0"/>
              </w:rPr>
            </w:r>
          </w:p>
          <w:p w:rsidR="00000000" w:rsidDel="00000000" w:rsidP="00000000" w:rsidRDefault="00000000" w:rsidRPr="00000000" w14:paraId="0000013B">
            <w:pPr>
              <w:rPr>
                <w:rFonts w:ascii="Arial" w:cs="Arial" w:eastAsia="Arial" w:hAnsi="Arial"/>
              </w:rPr>
            </w:pPr>
            <w:r w:rsidDel="00000000" w:rsidR="00000000" w:rsidRPr="00000000">
              <w:rPr>
                <w:rFonts w:ascii="Arial" w:cs="Arial" w:eastAsia="Arial" w:hAnsi="Arial"/>
                <w:rtl w:val="0"/>
              </w:rPr>
              <w:t xml:space="preserve">Superficies de contacto:</w:t>
            </w:r>
          </w:p>
          <w:p w:rsidR="00000000" w:rsidDel="00000000" w:rsidP="00000000" w:rsidRDefault="00000000" w:rsidRPr="00000000" w14:paraId="0000013C">
            <w:pPr>
              <w:rPr>
                <w:rFonts w:ascii="Arial" w:cs="Arial" w:eastAsia="Arial" w:hAnsi="Arial"/>
              </w:rPr>
            </w:pPr>
            <w:r w:rsidDel="00000000" w:rsidR="00000000" w:rsidRPr="00000000">
              <w:rPr>
                <w:rtl w:val="0"/>
              </w:rPr>
            </w:r>
          </w:p>
          <w:p w:rsidR="00000000" w:rsidDel="00000000" w:rsidP="00000000" w:rsidRDefault="00000000" w:rsidRPr="00000000" w14:paraId="0000013D">
            <w:pPr>
              <w:rPr>
                <w:rFonts w:ascii="Arial" w:cs="Arial" w:eastAsia="Arial" w:hAnsi="Arial"/>
              </w:rPr>
            </w:pPr>
            <w:r w:rsidDel="00000000" w:rsidR="00000000" w:rsidRPr="00000000">
              <w:rPr>
                <w:rFonts w:ascii="Arial" w:cs="Arial" w:eastAsia="Arial" w:hAnsi="Arial"/>
                <w:rtl w:val="0"/>
              </w:rPr>
              <w:t xml:space="preserve">PIE: interior, exterior, empeine, puntera, talón, planta.</w:t>
            </w:r>
          </w:p>
          <w:p w:rsidR="00000000" w:rsidDel="00000000" w:rsidP="00000000" w:rsidRDefault="00000000" w:rsidRPr="00000000" w14:paraId="0000013E">
            <w:pPr>
              <w:rPr>
                <w:rFonts w:ascii="Arial" w:cs="Arial" w:eastAsia="Arial" w:hAnsi="Arial"/>
              </w:rPr>
            </w:pPr>
            <w:r w:rsidDel="00000000" w:rsidR="00000000" w:rsidRPr="00000000">
              <w:rPr>
                <w:rFonts w:ascii="Arial" w:cs="Arial" w:eastAsia="Arial" w:hAnsi="Arial"/>
                <w:rtl w:val="0"/>
              </w:rPr>
              <w:t xml:space="preserve">PIERNA: muslo.</w:t>
            </w:r>
          </w:p>
          <w:p w:rsidR="00000000" w:rsidDel="00000000" w:rsidP="00000000" w:rsidRDefault="00000000" w:rsidRPr="00000000" w14:paraId="0000013F">
            <w:pPr>
              <w:rPr>
                <w:rFonts w:ascii="Arial" w:cs="Arial" w:eastAsia="Arial" w:hAnsi="Arial"/>
              </w:rPr>
            </w:pPr>
            <w:r w:rsidDel="00000000" w:rsidR="00000000" w:rsidRPr="00000000">
              <w:rPr>
                <w:rFonts w:ascii="Arial" w:cs="Arial" w:eastAsia="Arial" w:hAnsi="Arial"/>
                <w:rtl w:val="0"/>
              </w:rPr>
              <w:t xml:space="preserve">TRONCO: pecho y cabeza.</w:t>
            </w:r>
          </w:p>
          <w:p w:rsidR="00000000" w:rsidDel="00000000" w:rsidP="00000000" w:rsidRDefault="00000000" w:rsidRPr="00000000" w14:paraId="00000140">
            <w:pPr>
              <w:rPr>
                <w:rFonts w:ascii="Arial" w:cs="Arial" w:eastAsia="Arial" w:hAnsi="Arial"/>
              </w:rPr>
            </w:pPr>
            <w:r w:rsidDel="00000000" w:rsidR="00000000" w:rsidRPr="00000000">
              <w:rPr>
                <w:rtl w:val="0"/>
              </w:rPr>
            </w:r>
          </w:p>
          <w:p w:rsidR="00000000" w:rsidDel="00000000" w:rsidP="00000000" w:rsidRDefault="00000000" w:rsidRPr="00000000" w14:paraId="00000141">
            <w:pPr>
              <w:rPr>
                <w:rFonts w:ascii="Arial" w:cs="Arial" w:eastAsia="Arial" w:hAnsi="Arial"/>
              </w:rPr>
            </w:pPr>
            <w:r w:rsidDel="00000000" w:rsidR="00000000" w:rsidRPr="00000000">
              <w:rPr>
                <w:rFonts w:ascii="Arial" w:cs="Arial" w:eastAsia="Arial" w:hAnsi="Arial"/>
                <w:rtl w:val="0"/>
              </w:rPr>
              <w:t xml:space="preserve">Trayectorias: Con efectos y sin efectos (salvar obstáculos).</w:t>
            </w:r>
          </w:p>
          <w:p w:rsidR="00000000" w:rsidDel="00000000" w:rsidP="00000000" w:rsidRDefault="00000000" w:rsidRPr="00000000" w14:paraId="00000142">
            <w:pPr>
              <w:rPr>
                <w:rFonts w:ascii="Arial" w:cs="Arial" w:eastAsia="Arial" w:hAnsi="Arial"/>
              </w:rPr>
            </w:pPr>
            <w:r w:rsidDel="00000000" w:rsidR="00000000" w:rsidRPr="00000000">
              <w:rPr>
                <w:rFonts w:ascii="Arial" w:cs="Arial" w:eastAsia="Arial" w:hAnsi="Arial"/>
                <w:rtl w:val="0"/>
              </w:rPr>
              <w:t xml:space="preserve">Con manos: Solamente el portero. En saques de banda.</w:t>
            </w:r>
          </w:p>
          <w:p w:rsidR="00000000" w:rsidDel="00000000" w:rsidP="00000000" w:rsidRDefault="00000000" w:rsidRPr="00000000" w14:paraId="00000143">
            <w:pPr>
              <w:rPr>
                <w:rFonts w:ascii="Arial" w:cs="Arial" w:eastAsia="Arial" w:hAnsi="Arial"/>
              </w:rPr>
            </w:pPr>
            <w:r w:rsidDel="00000000" w:rsidR="00000000" w:rsidRPr="00000000">
              <w:rPr>
                <w:rFonts w:ascii="Arial" w:cs="Arial" w:eastAsia="Arial" w:hAnsi="Arial"/>
                <w:rtl w:val="0"/>
              </w:rPr>
              <w:t xml:space="preserve">Otras superficies de contacto: Todas las del cuerpo, menos brazos y manos (excepto el portero dentro de su área de penalty y en saque de banda).</w:t>
            </w:r>
          </w:p>
          <w:p w:rsidR="00000000" w:rsidDel="00000000" w:rsidP="00000000" w:rsidRDefault="00000000" w:rsidRPr="00000000" w14:paraId="00000144">
            <w:pPr>
              <w:rPr>
                <w:rFonts w:ascii="Arial" w:cs="Arial" w:eastAsia="Arial" w:hAnsi="Arial"/>
              </w:rPr>
            </w:pPr>
            <w:r w:rsidDel="00000000" w:rsidR="00000000" w:rsidRPr="00000000">
              <w:rPr>
                <w:rFonts w:ascii="Arial" w:cs="Arial" w:eastAsia="Arial" w:hAnsi="Arial"/>
                <w:rtl w:val="0"/>
              </w:rPr>
              <w:t xml:space="preserve">Cabeza: Frontal, parietal, occipital.</w:t>
            </w:r>
          </w:p>
          <w:p w:rsidR="00000000" w:rsidDel="00000000" w:rsidP="00000000" w:rsidRDefault="00000000" w:rsidRPr="00000000" w14:paraId="00000145">
            <w:pPr>
              <w:rPr>
                <w:rFonts w:ascii="Arial" w:cs="Arial" w:eastAsia="Arial" w:hAnsi="Arial"/>
              </w:rPr>
            </w:pPr>
            <w:r w:rsidDel="00000000" w:rsidR="00000000" w:rsidRPr="00000000">
              <w:rPr>
                <w:rFonts w:ascii="Arial" w:cs="Arial" w:eastAsia="Arial" w:hAnsi="Arial"/>
                <w:rtl w:val="0"/>
              </w:rPr>
              <w:t xml:space="preserve">Pecho.</w:t>
            </w:r>
          </w:p>
          <w:p w:rsidR="00000000" w:rsidDel="00000000" w:rsidP="00000000" w:rsidRDefault="00000000" w:rsidRPr="00000000" w14:paraId="00000146">
            <w:pPr>
              <w:rPr>
                <w:rFonts w:ascii="Arial" w:cs="Arial" w:eastAsia="Arial" w:hAnsi="Arial"/>
              </w:rPr>
            </w:pPr>
            <w:r w:rsidDel="00000000" w:rsidR="00000000" w:rsidRPr="00000000">
              <w:rPr>
                <w:rFonts w:ascii="Arial" w:cs="Arial" w:eastAsia="Arial" w:hAnsi="Arial"/>
                <w:rtl w:val="0"/>
              </w:rPr>
              <w:t xml:space="preserve">Muslo.</w:t>
            </w:r>
          </w:p>
          <w:p w:rsidR="00000000" w:rsidDel="00000000" w:rsidP="00000000" w:rsidRDefault="00000000" w:rsidRPr="00000000" w14:paraId="00000147">
            <w:pPr>
              <w:rPr>
                <w:rFonts w:ascii="Arial" w:cs="Arial" w:eastAsia="Arial" w:hAnsi="Arial"/>
              </w:rPr>
            </w:pPr>
            <w:r w:rsidDel="00000000" w:rsidR="00000000" w:rsidRPr="00000000">
              <w:rPr>
                <w:rFonts w:ascii="Arial" w:cs="Arial" w:eastAsia="Arial" w:hAnsi="Arial"/>
                <w:rtl w:val="0"/>
              </w:rPr>
              <w:t xml:space="preserve">Rodilla (como recurso).</w:t>
            </w:r>
          </w:p>
          <w:p w:rsidR="00000000" w:rsidDel="00000000" w:rsidP="00000000" w:rsidRDefault="00000000" w:rsidRPr="00000000" w14:paraId="00000148">
            <w:pPr>
              <w:rPr>
                <w:rFonts w:ascii="Arial" w:cs="Arial" w:eastAsia="Arial" w:hAnsi="Arial"/>
              </w:rPr>
            </w:pPr>
            <w:r w:rsidDel="00000000" w:rsidR="00000000" w:rsidRPr="00000000">
              <w:rPr>
                <w:rtl w:val="0"/>
              </w:rPr>
            </w:r>
          </w:p>
          <w:p w:rsidR="00000000" w:rsidDel="00000000" w:rsidP="00000000" w:rsidRDefault="00000000" w:rsidRPr="00000000" w14:paraId="00000149">
            <w:pPr>
              <w:rPr>
                <w:rFonts w:ascii="Arial" w:cs="Arial" w:eastAsia="Arial" w:hAnsi="Arial"/>
                <w:b w:val="1"/>
                <w:bCs w:val="1"/>
              </w:rPr>
            </w:pPr>
            <w:r w:rsidDel="00000000" w:rsidR="00000000" w:rsidRPr="00000000">
              <w:rPr>
                <w:rFonts w:ascii="Arial" w:cs="Arial" w:eastAsia="Arial" w:hAnsi="Arial"/>
                <w:b w:val="1"/>
                <w:bCs w:val="1"/>
                <w:rtl w:val="0"/>
              </w:rPr>
              <w:t xml:space="preserve">El control </w:t>
            </w:r>
            <w:r w:rsidDel="00000000" w:rsidR="00000000" w:rsidRPr="00000000">
              <w:rPr>
                <w:rFonts w:ascii="Arial" w:cs="Arial" w:eastAsia="Arial" w:hAnsi="Arial"/>
                <w:rtl w:val="0"/>
              </w:rPr>
              <w:t xml:space="preserve">como su propia palabra indica es hacerse con el balón, dominarlo y dejarlo en posición y debidas condiciones para ser jugado inmediatamente con una acción posterior.</w:t>
            </w:r>
            <w:r w:rsidDel="00000000" w:rsidR="00000000" w:rsidRPr="00000000">
              <w:rPr>
                <w:rtl w:val="0"/>
              </w:rPr>
            </w:r>
          </w:p>
          <w:p w:rsidR="00000000" w:rsidDel="00000000" w:rsidP="00000000" w:rsidRDefault="00000000" w:rsidRPr="00000000" w14:paraId="0000014A">
            <w:pPr>
              <w:rPr>
                <w:rFonts w:ascii="Arial" w:cs="Arial" w:eastAsia="Arial" w:hAnsi="Arial"/>
              </w:rPr>
            </w:pPr>
            <w:r w:rsidDel="00000000" w:rsidR="00000000" w:rsidRPr="00000000">
              <w:rPr>
                <w:rtl w:val="0"/>
              </w:rPr>
            </w:r>
          </w:p>
          <w:p w:rsidR="00000000" w:rsidDel="00000000" w:rsidP="00000000" w:rsidRDefault="00000000" w:rsidRPr="00000000" w14:paraId="0000014B">
            <w:pPr>
              <w:rPr>
                <w:rFonts w:ascii="Arial" w:cs="Arial" w:eastAsia="Arial" w:hAnsi="Arial"/>
              </w:rPr>
            </w:pPr>
            <w:r w:rsidDel="00000000" w:rsidR="00000000" w:rsidRPr="00000000">
              <w:rPr>
                <w:rFonts w:ascii="Arial" w:cs="Arial" w:eastAsia="Arial" w:hAnsi="Arial"/>
                <w:rtl w:val="0"/>
              </w:rPr>
              <w:t xml:space="preserve">Clases de control:</w:t>
            </w:r>
          </w:p>
          <w:p w:rsidR="00000000" w:rsidDel="00000000" w:rsidP="00000000" w:rsidRDefault="00000000" w:rsidRPr="00000000" w14:paraId="0000014C">
            <w:pPr>
              <w:rPr>
                <w:rFonts w:ascii="Arial" w:cs="Arial" w:eastAsia="Arial" w:hAnsi="Arial"/>
              </w:rPr>
            </w:pPr>
            <w:r w:rsidDel="00000000" w:rsidR="00000000" w:rsidRPr="00000000">
              <w:rPr>
                <w:rFonts w:ascii="Arial" w:cs="Arial" w:eastAsia="Arial" w:hAnsi="Arial"/>
                <w:rtl w:val="0"/>
              </w:rPr>
              <w:t xml:space="preserve">PARADA: Es el control que inmoviliza totalmente un balón raso o alto, sirviéndonos generalmente de la planta del pie. Dada la lentitud que imprime esta acción al juego, se encuentra prácticamente desterrada del mismo, salvo raras excepciones.</w:t>
            </w:r>
          </w:p>
          <w:p w:rsidR="00000000" w:rsidDel="00000000" w:rsidP="00000000" w:rsidRDefault="00000000" w:rsidRPr="00000000" w14:paraId="0000014D">
            <w:pPr>
              <w:rPr>
                <w:rFonts w:ascii="Arial" w:cs="Arial" w:eastAsia="Arial" w:hAnsi="Arial"/>
              </w:rPr>
            </w:pPr>
            <w:r w:rsidDel="00000000" w:rsidR="00000000" w:rsidRPr="00000000">
              <w:rPr>
                <w:rFonts w:ascii="Arial" w:cs="Arial" w:eastAsia="Arial" w:hAnsi="Arial"/>
                <w:rtl w:val="0"/>
              </w:rPr>
              <w:t xml:space="preserve">SEMI-PARADA: Es una acción en donde el balón no se inmoviliza totalmente pudiéndose con cualquier superficie de contacto del pie: interior, exterior, empeine, planta, etc. Con el pecho y con la cabeza.</w:t>
            </w:r>
          </w:p>
          <w:p w:rsidR="00000000" w:rsidDel="00000000" w:rsidP="00000000" w:rsidRDefault="00000000" w:rsidRPr="00000000" w14:paraId="0000014E">
            <w:pPr>
              <w:rPr>
                <w:rFonts w:ascii="Arial" w:cs="Arial" w:eastAsia="Arial" w:hAnsi="Arial"/>
              </w:rPr>
            </w:pPr>
            <w:r w:rsidDel="00000000" w:rsidR="00000000" w:rsidRPr="00000000">
              <w:rPr>
                <w:rFonts w:ascii="Arial" w:cs="Arial" w:eastAsia="Arial" w:hAnsi="Arial"/>
                <w:rtl w:val="0"/>
              </w:rPr>
              <w:t xml:space="preserve">Este gesto técnico proporciona al juego mayor velocidad y permite la orientación oportuna del balón dejándolo preparado para una acción siguiente.</w:t>
            </w:r>
          </w:p>
          <w:p w:rsidR="00000000" w:rsidDel="00000000" w:rsidP="00000000" w:rsidRDefault="00000000" w:rsidRPr="00000000" w14:paraId="0000014F">
            <w:pPr>
              <w:rPr>
                <w:rFonts w:ascii="Arial" w:cs="Arial" w:eastAsia="Arial" w:hAnsi="Arial"/>
              </w:rPr>
            </w:pPr>
            <w:r w:rsidDel="00000000" w:rsidR="00000000" w:rsidRPr="00000000">
              <w:rPr>
                <w:rFonts w:ascii="Arial" w:cs="Arial" w:eastAsia="Arial" w:hAnsi="Arial"/>
                <w:rtl w:val="0"/>
              </w:rPr>
              <w:t xml:space="preserve">El balón sale ligeramente en sentido opuesto al que llega.</w:t>
            </w:r>
          </w:p>
          <w:p w:rsidR="00000000" w:rsidDel="00000000" w:rsidP="00000000" w:rsidRDefault="00000000" w:rsidRPr="00000000" w14:paraId="00000150">
            <w:pPr>
              <w:rPr>
                <w:rFonts w:ascii="Arial" w:cs="Arial" w:eastAsia="Arial" w:hAnsi="Arial"/>
              </w:rPr>
            </w:pPr>
            <w:r w:rsidDel="00000000" w:rsidR="00000000" w:rsidRPr="00000000">
              <w:rPr>
                <w:rFonts w:ascii="Arial" w:cs="Arial" w:eastAsia="Arial" w:hAnsi="Arial"/>
                <w:rtl w:val="0"/>
              </w:rPr>
              <w:t xml:space="preserve">AMORTIGUAMIENTO: El amortiguamiento es la acción inversa al golpe, pues si en este se da velocidad al balón con determinada superficie de contacto, en el amortiguamiento se reduce la velocidad mediante el retroceso de la parte del cuerpo a emplear. En esta acción técnica se pueden emplear todas las superficies de contacto y se podría definir como “el principio de la reducción de la velocidad del balón”.</w:t>
            </w:r>
          </w:p>
          <w:p w:rsidR="00000000" w:rsidDel="00000000" w:rsidP="00000000" w:rsidRDefault="00000000" w:rsidRPr="00000000" w14:paraId="00000151">
            <w:pPr>
              <w:rPr>
                <w:rFonts w:ascii="Arial" w:cs="Arial" w:eastAsia="Arial" w:hAnsi="Arial"/>
              </w:rPr>
            </w:pPr>
            <w:r w:rsidDel="00000000" w:rsidR="00000000" w:rsidRPr="00000000">
              <w:rPr>
                <w:rFonts w:ascii="Arial" w:cs="Arial" w:eastAsia="Arial" w:hAnsi="Arial"/>
                <w:rtl w:val="0"/>
              </w:rPr>
              <w:t xml:space="preserve">CONTROLES ORIENTADOS: Su finalidad es controlar y orientar el mismo tiempo el balón mediante un solo contacto, utilizando naturalmente, la superficie de contacto idónea más apropiada, teniendo en cuenta la siguiente acción que se quiere realizar. Dominar el balón y colocarlo hacia la dirección deseada en un solo contacto.</w:t>
            </w:r>
          </w:p>
          <w:p w:rsidR="00000000" w:rsidDel="00000000" w:rsidP="00000000" w:rsidRDefault="00000000" w:rsidRPr="00000000" w14:paraId="00000152">
            <w:pPr>
              <w:rPr>
                <w:rFonts w:ascii="Arial" w:cs="Arial" w:eastAsia="Arial" w:hAnsi="Arial"/>
              </w:rPr>
            </w:pPr>
            <w:r w:rsidDel="00000000" w:rsidR="00000000" w:rsidRPr="00000000">
              <w:rPr>
                <w:rtl w:val="0"/>
              </w:rPr>
            </w:r>
          </w:p>
          <w:p w:rsidR="00000000" w:rsidDel="00000000" w:rsidP="00000000" w:rsidRDefault="00000000" w:rsidRPr="00000000" w14:paraId="00000153">
            <w:pPr>
              <w:rPr>
                <w:rFonts w:ascii="Arial" w:cs="Arial" w:eastAsia="Arial" w:hAnsi="Arial"/>
              </w:rPr>
            </w:pPr>
            <w:r w:rsidDel="00000000" w:rsidR="00000000" w:rsidRPr="00000000">
              <w:rPr>
                <w:rFonts w:ascii="Arial" w:cs="Arial" w:eastAsia="Arial" w:hAnsi="Arial"/>
                <w:rtl w:val="0"/>
              </w:rPr>
              <w:t xml:space="preserve">La realización de esta técnica supone una gran ventaja debido principalmente a su velocidad, siendo al mismo tiempo muy dificultosa por la precisión técnica que se debe adquirir para una correcta realización.</w:t>
            </w:r>
          </w:p>
          <w:p w:rsidR="00000000" w:rsidDel="00000000" w:rsidP="00000000" w:rsidRDefault="00000000" w:rsidRPr="00000000" w14:paraId="00000154">
            <w:pPr>
              <w:rPr>
                <w:rFonts w:ascii="Arial" w:cs="Arial" w:eastAsia="Arial" w:hAnsi="Arial"/>
              </w:rPr>
            </w:pPr>
            <w:r w:rsidDel="00000000" w:rsidR="00000000" w:rsidRPr="00000000">
              <w:rPr>
                <w:rFonts w:ascii="Arial" w:cs="Arial" w:eastAsia="Arial" w:hAnsi="Arial"/>
                <w:rtl w:val="0"/>
              </w:rPr>
              <w:t xml:space="preserve">Superficies de contacto: El balón puede ser controlado con todas las partes del cuerpo, incluso las manos en el caso del portero.</w:t>
            </w:r>
          </w:p>
          <w:p w:rsidR="00000000" w:rsidDel="00000000" w:rsidP="00000000" w:rsidRDefault="00000000" w:rsidRPr="00000000" w14:paraId="00000155">
            <w:pPr>
              <w:rPr>
                <w:rFonts w:ascii="Arial" w:cs="Arial" w:eastAsia="Arial" w:hAnsi="Arial"/>
              </w:rPr>
            </w:pPr>
            <w:r w:rsidDel="00000000" w:rsidR="00000000" w:rsidRPr="00000000">
              <w:rPr>
                <w:rFonts w:ascii="Arial" w:cs="Arial" w:eastAsia="Arial" w:hAnsi="Arial"/>
                <w:rtl w:val="0"/>
              </w:rPr>
              <w:t xml:space="preserve">Pie: Planta, Interior, Empeine (interior, total, exterior), Exterior.</w:t>
            </w:r>
          </w:p>
          <w:p w:rsidR="00000000" w:rsidDel="00000000" w:rsidP="00000000" w:rsidRDefault="00000000" w:rsidRPr="00000000" w14:paraId="00000156">
            <w:pPr>
              <w:rPr>
                <w:rFonts w:ascii="Arial" w:cs="Arial" w:eastAsia="Arial" w:hAnsi="Arial"/>
              </w:rPr>
            </w:pPr>
            <w:r w:rsidDel="00000000" w:rsidR="00000000" w:rsidRPr="00000000">
              <w:rPr>
                <w:rFonts w:ascii="Arial" w:cs="Arial" w:eastAsia="Arial" w:hAnsi="Arial"/>
                <w:rtl w:val="0"/>
              </w:rPr>
              <w:t xml:space="preserve">Pierna, Muslo : Tibia</w:t>
            </w:r>
          </w:p>
          <w:p w:rsidR="00000000" w:rsidDel="00000000" w:rsidP="00000000" w:rsidRDefault="00000000" w:rsidRPr="00000000" w14:paraId="00000157">
            <w:pPr>
              <w:rPr>
                <w:rFonts w:ascii="Arial" w:cs="Arial" w:eastAsia="Arial" w:hAnsi="Arial"/>
              </w:rPr>
            </w:pPr>
            <w:r w:rsidDel="00000000" w:rsidR="00000000" w:rsidRPr="00000000">
              <w:rPr>
                <w:rFonts w:ascii="Arial" w:cs="Arial" w:eastAsia="Arial" w:hAnsi="Arial"/>
                <w:rtl w:val="0"/>
              </w:rPr>
              <w:t xml:space="preserve">Tronco: Pecho, Abdomen.</w:t>
            </w:r>
          </w:p>
          <w:p w:rsidR="00000000" w:rsidDel="00000000" w:rsidP="00000000" w:rsidRDefault="00000000" w:rsidRPr="00000000" w14:paraId="00000158">
            <w:pPr>
              <w:rPr>
                <w:rFonts w:ascii="Arial" w:cs="Arial" w:eastAsia="Arial" w:hAnsi="Arial"/>
              </w:rPr>
            </w:pPr>
            <w:r w:rsidDel="00000000" w:rsidR="00000000" w:rsidRPr="00000000">
              <w:rPr>
                <w:rFonts w:ascii="Arial" w:cs="Arial" w:eastAsia="Arial" w:hAnsi="Arial"/>
                <w:rtl w:val="0"/>
              </w:rPr>
              <w:t xml:space="preserve">Cabeza: Frontal, Parietal, Occipital.</w:t>
            </w:r>
          </w:p>
          <w:p w:rsidR="00000000" w:rsidDel="00000000" w:rsidP="00000000" w:rsidRDefault="00000000" w:rsidRPr="00000000" w14:paraId="00000159">
            <w:pPr>
              <w:rPr>
                <w:rFonts w:ascii="Arial" w:cs="Arial" w:eastAsia="Arial" w:hAnsi="Arial"/>
              </w:rPr>
            </w:pPr>
            <w:r w:rsidDel="00000000" w:rsidR="00000000" w:rsidRPr="00000000">
              <w:rPr>
                <w:rFonts w:ascii="Arial" w:cs="Arial" w:eastAsia="Arial" w:hAnsi="Arial"/>
                <w:rtl w:val="0"/>
              </w:rPr>
              <w:t xml:space="preserve">Brazos: Para el portero (manos, puños). Para el jugador de campo (saque de banda)</w:t>
            </w:r>
          </w:p>
          <w:p w:rsidR="00000000" w:rsidDel="00000000" w:rsidP="00000000" w:rsidRDefault="00000000" w:rsidRPr="00000000" w14:paraId="0000015A">
            <w:pPr>
              <w:rPr>
                <w:rFonts w:ascii="Arial" w:cs="Arial" w:eastAsia="Arial" w:hAnsi="Arial"/>
              </w:rPr>
            </w:pPr>
            <w:r w:rsidDel="00000000" w:rsidR="00000000" w:rsidRPr="00000000">
              <w:rPr>
                <w:rFonts w:ascii="Arial" w:cs="Arial" w:eastAsia="Arial" w:hAnsi="Arial"/>
                <w:rtl w:val="0"/>
              </w:rPr>
              <w:t xml:space="preserve">Los principios básicos para un buen control pueden ser:</w:t>
            </w:r>
          </w:p>
          <w:p w:rsidR="00000000" w:rsidDel="00000000" w:rsidP="00000000" w:rsidRDefault="00000000" w:rsidRPr="00000000" w14:paraId="0000015B">
            <w:pPr>
              <w:rPr>
                <w:rFonts w:ascii="Arial" w:cs="Arial" w:eastAsia="Arial" w:hAnsi="Arial"/>
              </w:rPr>
            </w:pPr>
            <w:r w:rsidDel="00000000" w:rsidR="00000000" w:rsidRPr="00000000">
              <w:rPr>
                <w:rFonts w:ascii="Arial" w:cs="Arial" w:eastAsia="Arial" w:hAnsi="Arial"/>
                <w:rtl w:val="0"/>
              </w:rPr>
              <w:t xml:space="preserve">Atacar el balón en lugar de esperarlo.</w:t>
            </w:r>
          </w:p>
          <w:p w:rsidR="00000000" w:rsidDel="00000000" w:rsidP="00000000" w:rsidRDefault="00000000" w:rsidRPr="00000000" w14:paraId="0000015C">
            <w:pPr>
              <w:rPr>
                <w:rFonts w:ascii="Arial" w:cs="Arial" w:eastAsia="Arial" w:hAnsi="Arial"/>
              </w:rPr>
            </w:pPr>
            <w:r w:rsidDel="00000000" w:rsidR="00000000" w:rsidRPr="00000000">
              <w:rPr>
                <w:rFonts w:ascii="Arial" w:cs="Arial" w:eastAsia="Arial" w:hAnsi="Arial"/>
                <w:rtl w:val="0"/>
              </w:rPr>
              <w:t xml:space="preserve">Ofrecer seguridad en la parte del cuerpo (superficie de contacto) que intervenga.</w:t>
            </w:r>
          </w:p>
          <w:p w:rsidR="00000000" w:rsidDel="00000000" w:rsidP="00000000" w:rsidRDefault="00000000" w:rsidRPr="00000000" w14:paraId="0000015D">
            <w:pPr>
              <w:rPr>
                <w:rFonts w:ascii="Arial" w:cs="Arial" w:eastAsia="Arial" w:hAnsi="Arial"/>
              </w:rPr>
            </w:pPr>
            <w:r w:rsidDel="00000000" w:rsidR="00000000" w:rsidRPr="00000000">
              <w:rPr>
                <w:rFonts w:ascii="Arial" w:cs="Arial" w:eastAsia="Arial" w:hAnsi="Arial"/>
                <w:rtl w:val="0"/>
              </w:rPr>
              <w:t xml:space="preserve">Relajamiento total en el momento del contacto.</w:t>
            </w:r>
          </w:p>
          <w:p w:rsidR="00000000" w:rsidDel="00000000" w:rsidP="00000000" w:rsidRDefault="00000000" w:rsidRPr="00000000" w14:paraId="0000015E">
            <w:pPr>
              <w:rPr>
                <w:rFonts w:ascii="Arial" w:cs="Arial" w:eastAsia="Arial" w:hAnsi="Arial"/>
              </w:rPr>
            </w:pPr>
            <w:r w:rsidDel="00000000" w:rsidR="00000000" w:rsidRPr="00000000">
              <w:rPr>
                <w:rFonts w:ascii="Arial" w:cs="Arial" w:eastAsia="Arial" w:hAnsi="Arial"/>
                <w:rtl w:val="0"/>
              </w:rPr>
              <w:t xml:space="preserve">Orientarse el jugador antes de realizar el control de su posición y la del adversario, decidiendo inmediatamente la acción posterior al control a realizar.</w:t>
            </w:r>
          </w:p>
          <w:p w:rsidR="00000000" w:rsidDel="00000000" w:rsidP="00000000" w:rsidRDefault="00000000" w:rsidRPr="00000000" w14:paraId="0000015F">
            <w:pPr>
              <w:rPr>
                <w:rFonts w:ascii="Arial" w:cs="Arial" w:eastAsia="Arial" w:hAnsi="Arial"/>
              </w:rPr>
            </w:pPr>
            <w:r w:rsidDel="00000000" w:rsidR="00000000" w:rsidRPr="00000000">
              <w:rPr>
                <w:rtl w:val="0"/>
              </w:rPr>
            </w:r>
          </w:p>
          <w:p w:rsidR="00000000" w:rsidDel="00000000" w:rsidP="00000000" w:rsidRDefault="00000000" w:rsidRPr="00000000" w14:paraId="00000160">
            <w:pPr>
              <w:rPr>
                <w:rFonts w:ascii="Arial" w:cs="Arial" w:eastAsia="Arial" w:hAnsi="Arial"/>
              </w:rPr>
            </w:pPr>
            <w:r w:rsidDel="00000000" w:rsidR="00000000" w:rsidRPr="00000000">
              <w:rPr>
                <w:rFonts w:ascii="Arial" w:cs="Arial" w:eastAsia="Arial" w:hAnsi="Arial"/>
                <w:b w:val="1"/>
                <w:bCs w:val="1"/>
                <w:rtl w:val="0"/>
              </w:rPr>
              <w:t xml:space="preserve">Conducción e</w:t>
            </w:r>
            <w:r w:rsidDel="00000000" w:rsidR="00000000" w:rsidRPr="00000000">
              <w:rPr>
                <w:rFonts w:ascii="Arial" w:cs="Arial" w:eastAsia="Arial" w:hAnsi="Arial"/>
                <w:rtl w:val="0"/>
              </w:rPr>
              <w:t xml:space="preserve">s la técnica que realiza el jugador al controlar y manejar el balón en su rodar por el terreno de juego. Importante la progresión en su enseñanza, es decir de lo lento y sencillo a lo rápido y superior.</w:t>
            </w:r>
          </w:p>
          <w:p w:rsidR="00000000" w:rsidDel="00000000" w:rsidP="00000000" w:rsidRDefault="00000000" w:rsidRPr="00000000" w14:paraId="00000161">
            <w:pPr>
              <w:rPr>
                <w:rFonts w:ascii="Arial" w:cs="Arial" w:eastAsia="Arial" w:hAnsi="Arial"/>
              </w:rPr>
            </w:pPr>
            <w:r w:rsidDel="00000000" w:rsidR="00000000" w:rsidRPr="00000000">
              <w:rPr>
                <w:rtl w:val="0"/>
              </w:rPr>
            </w:r>
          </w:p>
          <w:p w:rsidR="00000000" w:rsidDel="00000000" w:rsidP="00000000" w:rsidRDefault="00000000" w:rsidRPr="00000000" w14:paraId="00000162">
            <w:pPr>
              <w:rPr>
                <w:rFonts w:ascii="Arial" w:cs="Arial" w:eastAsia="Arial" w:hAnsi="Arial"/>
              </w:rPr>
            </w:pPr>
            <w:r w:rsidDel="00000000" w:rsidR="00000000" w:rsidRPr="00000000">
              <w:rPr>
                <w:rFonts w:ascii="Arial" w:cs="Arial" w:eastAsia="Arial" w:hAnsi="Arial"/>
                <w:rtl w:val="0"/>
              </w:rPr>
              <w:t xml:space="preserve">Superficies de contacto:</w:t>
            </w:r>
          </w:p>
          <w:p w:rsidR="00000000" w:rsidDel="00000000" w:rsidP="00000000" w:rsidRDefault="00000000" w:rsidRPr="00000000" w14:paraId="00000163">
            <w:pPr>
              <w:rPr>
                <w:rFonts w:ascii="Arial" w:cs="Arial" w:eastAsia="Arial" w:hAnsi="Arial"/>
              </w:rPr>
            </w:pPr>
            <w:r w:rsidDel="00000000" w:rsidR="00000000" w:rsidRPr="00000000">
              <w:rPr>
                <w:rFonts w:ascii="Arial" w:cs="Arial" w:eastAsia="Arial" w:hAnsi="Arial"/>
                <w:rtl w:val="0"/>
              </w:rPr>
              <w:t xml:space="preserve">Pies, al ser rodando por el terreno.</w:t>
            </w:r>
          </w:p>
          <w:p w:rsidR="00000000" w:rsidDel="00000000" w:rsidP="00000000" w:rsidRDefault="00000000" w:rsidRPr="00000000" w14:paraId="00000164">
            <w:pPr>
              <w:rPr>
                <w:rFonts w:ascii="Arial" w:cs="Arial" w:eastAsia="Arial" w:hAnsi="Arial"/>
              </w:rPr>
            </w:pPr>
            <w:r w:rsidDel="00000000" w:rsidR="00000000" w:rsidRPr="00000000">
              <w:rPr>
                <w:rFonts w:ascii="Arial" w:cs="Arial" w:eastAsia="Arial" w:hAnsi="Arial"/>
                <w:rtl w:val="0"/>
              </w:rPr>
              <w:t xml:space="preserve">Bases para una buena conducción:</w:t>
            </w:r>
          </w:p>
          <w:p w:rsidR="00000000" w:rsidDel="00000000" w:rsidP="00000000" w:rsidRDefault="00000000" w:rsidRPr="00000000" w14:paraId="00000165">
            <w:pPr>
              <w:rPr>
                <w:rFonts w:ascii="Arial" w:cs="Arial" w:eastAsia="Arial" w:hAnsi="Arial"/>
              </w:rPr>
            </w:pPr>
            <w:r w:rsidDel="00000000" w:rsidR="00000000" w:rsidRPr="00000000">
              <w:rPr>
                <w:rFonts w:ascii="Arial" w:cs="Arial" w:eastAsia="Arial" w:hAnsi="Arial"/>
                <w:rtl w:val="0"/>
              </w:rPr>
              <w:t xml:space="preserve">“Acariciar” el balón. (Significativo de la precisión del golpeo y fuerza aplicada al balón en su rodar por el terreno).</w:t>
            </w:r>
          </w:p>
          <w:p w:rsidR="00000000" w:rsidDel="00000000" w:rsidP="00000000" w:rsidRDefault="00000000" w:rsidRPr="00000000" w14:paraId="00000166">
            <w:pPr>
              <w:rPr>
                <w:rFonts w:ascii="Arial" w:cs="Arial" w:eastAsia="Arial" w:hAnsi="Arial"/>
              </w:rPr>
            </w:pPr>
            <w:r w:rsidDel="00000000" w:rsidR="00000000" w:rsidRPr="00000000">
              <w:rPr>
                <w:rFonts w:ascii="Arial" w:cs="Arial" w:eastAsia="Arial" w:hAnsi="Arial"/>
                <w:rtl w:val="0"/>
              </w:rPr>
              <w:t xml:space="preserve">La visión entre espacio y el balón. (La visión repartida entre balón, oponentes y compañeros). VISIÓN PERIFÉRICA.</w:t>
            </w:r>
          </w:p>
          <w:p w:rsidR="00000000" w:rsidDel="00000000" w:rsidP="00000000" w:rsidRDefault="00000000" w:rsidRPr="00000000" w14:paraId="00000167">
            <w:pPr>
              <w:rPr>
                <w:rFonts w:ascii="Arial" w:cs="Arial" w:eastAsia="Arial" w:hAnsi="Arial"/>
              </w:rPr>
            </w:pPr>
            <w:r w:rsidDel="00000000" w:rsidR="00000000" w:rsidRPr="00000000">
              <w:rPr>
                <w:rFonts w:ascii="Arial" w:cs="Arial" w:eastAsia="Arial" w:hAnsi="Arial"/>
                <w:rtl w:val="0"/>
              </w:rPr>
              <w:t xml:space="preserve">La necesidad de su protección. (Camino a seguir para guardar y salvaguardar la pérdida del balón).</w:t>
            </w:r>
          </w:p>
          <w:p w:rsidR="00000000" w:rsidDel="00000000" w:rsidP="00000000" w:rsidRDefault="00000000" w:rsidRPr="00000000" w14:paraId="00000168">
            <w:pPr>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169">
            <w:pPr>
              <w:rPr>
                <w:rFonts w:ascii="Arial" w:cs="Arial" w:eastAsia="Arial" w:hAnsi="Arial"/>
              </w:rPr>
            </w:pPr>
            <w:r w:rsidDel="00000000" w:rsidR="00000000" w:rsidRPr="00000000">
              <w:rPr>
                <w:rFonts w:ascii="Arial" w:cs="Arial" w:eastAsia="Arial" w:hAnsi="Arial"/>
                <w:b w:val="1"/>
                <w:bCs w:val="1"/>
                <w:rtl w:val="0"/>
              </w:rPr>
              <w:t xml:space="preserve">Golpeo con la cabeza </w:t>
            </w:r>
            <w:r w:rsidDel="00000000" w:rsidR="00000000" w:rsidRPr="00000000">
              <w:rPr>
                <w:rFonts w:ascii="Arial" w:cs="Arial" w:eastAsia="Arial" w:hAnsi="Arial"/>
                <w:rtl w:val="0"/>
              </w:rPr>
              <w:t xml:space="preserve">a todo toque que se le da al balón de forma más o menos violenta con la cabeza.</w:t>
            </w:r>
          </w:p>
          <w:p w:rsidR="00000000" w:rsidDel="00000000" w:rsidP="00000000" w:rsidRDefault="00000000" w:rsidRPr="00000000" w14:paraId="0000016A">
            <w:pPr>
              <w:rPr>
                <w:rFonts w:ascii="Arial" w:cs="Arial" w:eastAsia="Arial" w:hAnsi="Arial"/>
              </w:rPr>
            </w:pPr>
            <w:r w:rsidDel="00000000" w:rsidR="00000000" w:rsidRPr="00000000">
              <w:rPr>
                <w:rFonts w:ascii="Arial" w:cs="Arial" w:eastAsia="Arial" w:hAnsi="Arial"/>
                <w:rtl w:val="0"/>
              </w:rPr>
              <w:t xml:space="preserve">Superficies de contacto:</w:t>
            </w:r>
          </w:p>
          <w:p w:rsidR="00000000" w:rsidDel="00000000" w:rsidP="00000000" w:rsidRDefault="00000000" w:rsidRPr="00000000" w14:paraId="0000016B">
            <w:pPr>
              <w:rPr>
                <w:rFonts w:ascii="Arial" w:cs="Arial" w:eastAsia="Arial" w:hAnsi="Arial"/>
              </w:rPr>
            </w:pPr>
            <w:r w:rsidDel="00000000" w:rsidR="00000000" w:rsidRPr="00000000">
              <w:rPr>
                <w:rFonts w:ascii="Arial" w:cs="Arial" w:eastAsia="Arial" w:hAnsi="Arial"/>
                <w:rtl w:val="0"/>
              </w:rPr>
              <w:t xml:space="preserve">Frontal: Para dar potencia y dirección.</w:t>
            </w:r>
          </w:p>
          <w:p w:rsidR="00000000" w:rsidDel="00000000" w:rsidP="00000000" w:rsidRDefault="00000000" w:rsidRPr="00000000" w14:paraId="0000016C">
            <w:pPr>
              <w:rPr>
                <w:rFonts w:ascii="Arial" w:cs="Arial" w:eastAsia="Arial" w:hAnsi="Arial"/>
              </w:rPr>
            </w:pPr>
            <w:r w:rsidDel="00000000" w:rsidR="00000000" w:rsidRPr="00000000">
              <w:rPr>
                <w:rFonts w:ascii="Arial" w:cs="Arial" w:eastAsia="Arial" w:hAnsi="Arial"/>
                <w:rtl w:val="0"/>
              </w:rPr>
              <w:t xml:space="preserve">Frontal-lateral: Lo mismo (premisa fundamental, el giro de cuello)</w:t>
            </w:r>
          </w:p>
          <w:p w:rsidR="00000000" w:rsidDel="00000000" w:rsidP="00000000" w:rsidRDefault="00000000" w:rsidRPr="00000000" w14:paraId="0000016D">
            <w:pPr>
              <w:rPr>
                <w:rFonts w:ascii="Arial" w:cs="Arial" w:eastAsia="Arial" w:hAnsi="Arial"/>
              </w:rPr>
            </w:pPr>
            <w:r w:rsidDel="00000000" w:rsidR="00000000" w:rsidRPr="00000000">
              <w:rPr>
                <w:rFonts w:ascii="Arial" w:cs="Arial" w:eastAsia="Arial" w:hAnsi="Arial"/>
                <w:rtl w:val="0"/>
              </w:rPr>
              <w:t xml:space="preserve">Parietal: Para los desvíos.</w:t>
            </w:r>
          </w:p>
          <w:p w:rsidR="00000000" w:rsidDel="00000000" w:rsidP="00000000" w:rsidRDefault="00000000" w:rsidRPr="00000000" w14:paraId="0000016E">
            <w:pPr>
              <w:rPr>
                <w:rFonts w:ascii="Arial" w:cs="Arial" w:eastAsia="Arial" w:hAnsi="Arial"/>
              </w:rPr>
            </w:pPr>
            <w:r w:rsidDel="00000000" w:rsidR="00000000" w:rsidRPr="00000000">
              <w:rPr>
                <w:rFonts w:ascii="Arial" w:cs="Arial" w:eastAsia="Arial" w:hAnsi="Arial"/>
                <w:rtl w:val="0"/>
              </w:rPr>
              <w:t xml:space="preserve">Occipital: Para las prolongaciones.</w:t>
            </w:r>
          </w:p>
          <w:p w:rsidR="00000000" w:rsidDel="00000000" w:rsidP="00000000" w:rsidRDefault="00000000" w:rsidRPr="00000000" w14:paraId="0000016F">
            <w:pPr>
              <w:rPr>
                <w:rFonts w:ascii="Arial" w:cs="Arial" w:eastAsia="Arial" w:hAnsi="Arial"/>
              </w:rPr>
            </w:pPr>
            <w:r w:rsidDel="00000000" w:rsidR="00000000" w:rsidRPr="00000000">
              <w:rPr>
                <w:rtl w:val="0"/>
              </w:rPr>
            </w:r>
          </w:p>
          <w:p w:rsidR="00000000" w:rsidDel="00000000" w:rsidP="00000000" w:rsidRDefault="00000000" w:rsidRPr="00000000" w14:paraId="00000170">
            <w:pPr>
              <w:rPr>
                <w:rFonts w:ascii="Arial" w:cs="Arial" w:eastAsia="Arial" w:hAnsi="Arial"/>
              </w:rPr>
            </w:pPr>
            <w:r w:rsidDel="00000000" w:rsidR="00000000" w:rsidRPr="00000000">
              <w:rPr>
                <w:rFonts w:ascii="Arial" w:cs="Arial" w:eastAsia="Arial" w:hAnsi="Arial"/>
                <w:rtl w:val="0"/>
              </w:rPr>
              <w:t xml:space="preserve">Diferentes formas de efectuar el golpeo en función de la posición del jugador.</w:t>
            </w:r>
          </w:p>
          <w:p w:rsidR="00000000" w:rsidDel="00000000" w:rsidP="00000000" w:rsidRDefault="00000000" w:rsidRPr="00000000" w14:paraId="00000171">
            <w:pPr>
              <w:rPr>
                <w:rFonts w:ascii="Arial" w:cs="Arial" w:eastAsia="Arial" w:hAnsi="Arial"/>
              </w:rPr>
            </w:pPr>
            <w:r w:rsidDel="00000000" w:rsidR="00000000" w:rsidRPr="00000000">
              <w:rPr>
                <w:rFonts w:ascii="Arial" w:cs="Arial" w:eastAsia="Arial" w:hAnsi="Arial"/>
                <w:rtl w:val="0"/>
              </w:rPr>
              <w:t xml:space="preserve">De parado.</w:t>
            </w:r>
          </w:p>
          <w:p w:rsidR="00000000" w:rsidDel="00000000" w:rsidP="00000000" w:rsidRDefault="00000000" w:rsidRPr="00000000" w14:paraId="00000172">
            <w:pPr>
              <w:rPr>
                <w:rFonts w:ascii="Arial" w:cs="Arial" w:eastAsia="Arial" w:hAnsi="Arial"/>
              </w:rPr>
            </w:pPr>
            <w:r w:rsidDel="00000000" w:rsidR="00000000" w:rsidRPr="00000000">
              <w:rPr>
                <w:rFonts w:ascii="Arial" w:cs="Arial" w:eastAsia="Arial" w:hAnsi="Arial"/>
                <w:rtl w:val="0"/>
              </w:rPr>
              <w:t xml:space="preserve">En el sitio o de parado con salto vertical.</w:t>
            </w:r>
          </w:p>
          <w:p w:rsidR="00000000" w:rsidDel="00000000" w:rsidP="00000000" w:rsidRDefault="00000000" w:rsidRPr="00000000" w14:paraId="00000173">
            <w:pPr>
              <w:rPr>
                <w:rFonts w:ascii="Arial" w:cs="Arial" w:eastAsia="Arial" w:hAnsi="Arial"/>
              </w:rPr>
            </w:pPr>
            <w:r w:rsidDel="00000000" w:rsidR="00000000" w:rsidRPr="00000000">
              <w:rPr>
                <w:rFonts w:ascii="Arial" w:cs="Arial" w:eastAsia="Arial" w:hAnsi="Arial"/>
                <w:rtl w:val="0"/>
              </w:rPr>
              <w:t xml:space="preserve">En carrera sin saltar.</w:t>
            </w:r>
          </w:p>
          <w:p w:rsidR="00000000" w:rsidDel="00000000" w:rsidP="00000000" w:rsidRDefault="00000000" w:rsidRPr="00000000" w14:paraId="00000174">
            <w:pPr>
              <w:rPr>
                <w:rFonts w:ascii="Arial" w:cs="Arial" w:eastAsia="Arial" w:hAnsi="Arial"/>
              </w:rPr>
            </w:pPr>
            <w:r w:rsidDel="00000000" w:rsidR="00000000" w:rsidRPr="00000000">
              <w:rPr>
                <w:rFonts w:ascii="Arial" w:cs="Arial" w:eastAsia="Arial" w:hAnsi="Arial"/>
                <w:rtl w:val="0"/>
              </w:rPr>
              <w:t xml:space="preserve">En carrera con salto (la de más impulso).</w:t>
            </w:r>
          </w:p>
          <w:p w:rsidR="00000000" w:rsidDel="00000000" w:rsidP="00000000" w:rsidRDefault="00000000" w:rsidRPr="00000000" w14:paraId="00000175">
            <w:pPr>
              <w:rPr>
                <w:rFonts w:ascii="Arial" w:cs="Arial" w:eastAsia="Arial" w:hAnsi="Arial"/>
              </w:rPr>
            </w:pPr>
            <w:r w:rsidDel="00000000" w:rsidR="00000000" w:rsidRPr="00000000">
              <w:rPr>
                <w:rFonts w:ascii="Arial" w:cs="Arial" w:eastAsia="Arial" w:hAnsi="Arial"/>
                <w:rtl w:val="0"/>
              </w:rPr>
              <w:t xml:space="preserve">En plancha (de parado o en carrera).</w:t>
            </w:r>
          </w:p>
          <w:p w:rsidR="00000000" w:rsidDel="00000000" w:rsidP="00000000" w:rsidRDefault="00000000" w:rsidRPr="00000000" w14:paraId="00000176">
            <w:pPr>
              <w:rPr>
                <w:rFonts w:ascii="Arial" w:cs="Arial" w:eastAsia="Arial" w:hAnsi="Arial"/>
              </w:rPr>
            </w:pPr>
            <w:r w:rsidDel="00000000" w:rsidR="00000000" w:rsidRPr="00000000">
              <w:rPr>
                <w:rFonts w:ascii="Arial" w:cs="Arial" w:eastAsia="Arial" w:hAnsi="Arial"/>
                <w:rtl w:val="0"/>
              </w:rPr>
              <w:t xml:space="preserve">El destino que tenga cada toma de contacto también es diferente, según la función que se esté llevando a cabo, defensiva u ofensiva.</w:t>
            </w:r>
          </w:p>
          <w:p w:rsidR="00000000" w:rsidDel="00000000" w:rsidP="00000000" w:rsidRDefault="00000000" w:rsidRPr="00000000" w14:paraId="00000177">
            <w:pPr>
              <w:rPr>
                <w:rFonts w:ascii="Arial" w:cs="Arial" w:eastAsia="Arial" w:hAnsi="Arial"/>
              </w:rPr>
            </w:pPr>
            <w:r w:rsidDel="00000000" w:rsidR="00000000" w:rsidRPr="00000000">
              <w:rPr>
                <w:rFonts w:ascii="Arial" w:cs="Arial" w:eastAsia="Arial" w:hAnsi="Arial"/>
                <w:rtl w:val="0"/>
              </w:rPr>
              <w:t xml:space="preserve">Defensivas: Interceptaciones por: despeje, desvío, anticipación.</w:t>
            </w:r>
          </w:p>
          <w:p w:rsidR="00000000" w:rsidDel="00000000" w:rsidP="00000000" w:rsidRDefault="00000000" w:rsidRPr="00000000" w14:paraId="00000178">
            <w:pPr>
              <w:rPr>
                <w:rFonts w:ascii="Arial" w:cs="Arial" w:eastAsia="Arial" w:hAnsi="Arial"/>
              </w:rPr>
            </w:pPr>
            <w:r w:rsidDel="00000000" w:rsidR="00000000" w:rsidRPr="00000000">
              <w:rPr>
                <w:rFonts w:ascii="Arial" w:cs="Arial" w:eastAsia="Arial" w:hAnsi="Arial"/>
                <w:rtl w:val="0"/>
              </w:rPr>
              <w:t xml:space="preserve">Ofensivas: Pases, desvíos a gol, remates, controles, prolongaciones.</w:t>
            </w:r>
          </w:p>
          <w:p w:rsidR="00000000" w:rsidDel="00000000" w:rsidP="00000000" w:rsidRDefault="00000000" w:rsidRPr="00000000" w14:paraId="00000179">
            <w:pPr>
              <w:rPr>
                <w:rFonts w:ascii="Arial" w:cs="Arial" w:eastAsia="Arial" w:hAnsi="Arial"/>
              </w:rPr>
            </w:pPr>
            <w:r w:rsidDel="00000000" w:rsidR="00000000" w:rsidRPr="00000000">
              <w:rPr>
                <w:rtl w:val="0"/>
              </w:rPr>
            </w:r>
          </w:p>
          <w:p w:rsidR="00000000" w:rsidDel="00000000" w:rsidP="00000000" w:rsidRDefault="00000000" w:rsidRPr="00000000" w14:paraId="0000017A">
            <w:pPr>
              <w:rPr>
                <w:rFonts w:ascii="Arial" w:cs="Arial" w:eastAsia="Arial" w:hAnsi="Arial"/>
              </w:rPr>
            </w:pPr>
            <w:r w:rsidDel="00000000" w:rsidR="00000000" w:rsidRPr="00000000">
              <w:rPr>
                <w:rFonts w:ascii="Arial" w:cs="Arial" w:eastAsia="Arial" w:hAnsi="Arial"/>
                <w:rtl w:val="0"/>
              </w:rPr>
              <w:t xml:space="preserve">Finalidad</w:t>
            </w:r>
          </w:p>
          <w:p w:rsidR="00000000" w:rsidDel="00000000" w:rsidP="00000000" w:rsidRDefault="00000000" w:rsidRPr="00000000" w14:paraId="0000017B">
            <w:pPr>
              <w:rPr>
                <w:rFonts w:ascii="Arial" w:cs="Arial" w:eastAsia="Arial" w:hAnsi="Arial"/>
              </w:rPr>
            </w:pPr>
            <w:r w:rsidDel="00000000" w:rsidR="00000000" w:rsidRPr="00000000">
              <w:rPr>
                <w:rFonts w:ascii="Arial" w:cs="Arial" w:eastAsia="Arial" w:hAnsi="Arial"/>
                <w:rtl w:val="0"/>
              </w:rPr>
              <w:t xml:space="preserve">Desvíos: Desviar el balón con la cabeza es cambiar la dirección y trayectoria del mismo.</w:t>
              <w:br w:type="textWrapping"/>
              <w:t xml:space="preserve">Según sea el aspecto defensivo u ofensivo, tendrá un sentido de interceptación en el defensivo y de pase, tiro, por ejemplo en el ofensivo (según sea la consecuencia, así será la denominación).</w:t>
            </w:r>
          </w:p>
          <w:p w:rsidR="00000000" w:rsidDel="00000000" w:rsidP="00000000" w:rsidRDefault="00000000" w:rsidRPr="00000000" w14:paraId="0000017C">
            <w:pPr>
              <w:rPr>
                <w:rFonts w:ascii="Arial" w:cs="Arial" w:eastAsia="Arial" w:hAnsi="Arial"/>
              </w:rPr>
            </w:pPr>
            <w:r w:rsidDel="00000000" w:rsidR="00000000" w:rsidRPr="00000000">
              <w:rPr>
                <w:rFonts w:ascii="Arial" w:cs="Arial" w:eastAsia="Arial" w:hAnsi="Arial"/>
                <w:rtl w:val="0"/>
              </w:rPr>
              <w:t xml:space="preserve">Prolongaciones: Siempre que el balón no cambie de trayectoria, aunque puede cambiar de altura, hablaremos de prolongaciones.</w:t>
            </w:r>
          </w:p>
          <w:p w:rsidR="00000000" w:rsidDel="00000000" w:rsidP="00000000" w:rsidRDefault="00000000" w:rsidRPr="00000000" w14:paraId="0000017D">
            <w:pPr>
              <w:rPr>
                <w:rFonts w:ascii="Arial" w:cs="Arial" w:eastAsia="Arial" w:hAnsi="Arial"/>
              </w:rPr>
            </w:pPr>
            <w:r w:rsidDel="00000000" w:rsidR="00000000" w:rsidRPr="00000000">
              <w:rPr>
                <w:rFonts w:ascii="Arial" w:cs="Arial" w:eastAsia="Arial" w:hAnsi="Arial"/>
                <w:rtl w:val="0"/>
              </w:rPr>
              <w:t xml:space="preserve">Despejes: Es la acción de alejar el balón de nuestra portería.</w:t>
            </w:r>
          </w:p>
          <w:p w:rsidR="00000000" w:rsidDel="00000000" w:rsidP="00000000" w:rsidRDefault="00000000" w:rsidRPr="00000000" w14:paraId="0000017E">
            <w:pPr>
              <w:rPr>
                <w:rFonts w:ascii="Arial" w:cs="Arial" w:eastAsia="Arial" w:hAnsi="Arial"/>
              </w:rPr>
            </w:pPr>
            <w:r w:rsidDel="00000000" w:rsidR="00000000" w:rsidRPr="00000000">
              <w:rPr>
                <w:rFonts w:ascii="Arial" w:cs="Arial" w:eastAsia="Arial" w:hAnsi="Arial"/>
                <w:rtl w:val="0"/>
              </w:rPr>
              <w:t xml:space="preserve">Remates: Es la acción de enviar el balón a la portería adversaria.</w:t>
            </w:r>
          </w:p>
          <w:p w:rsidR="00000000" w:rsidDel="00000000" w:rsidP="00000000" w:rsidRDefault="00000000" w:rsidRPr="00000000" w14:paraId="0000017F">
            <w:pPr>
              <w:rPr>
                <w:rFonts w:ascii="Arial" w:cs="Arial" w:eastAsia="Arial" w:hAnsi="Arial"/>
              </w:rPr>
            </w:pPr>
            <w:r w:rsidDel="00000000" w:rsidR="00000000" w:rsidRPr="00000000">
              <w:rPr>
                <w:rtl w:val="0"/>
              </w:rPr>
            </w:r>
          </w:p>
          <w:p w:rsidR="00000000" w:rsidDel="00000000" w:rsidP="00000000" w:rsidRDefault="00000000" w:rsidRPr="00000000" w14:paraId="00000180">
            <w:pPr>
              <w:rPr>
                <w:rFonts w:ascii="Arial" w:cs="Arial" w:eastAsia="Arial" w:hAnsi="Arial"/>
              </w:rPr>
            </w:pPr>
            <w:r w:rsidDel="00000000" w:rsidR="00000000" w:rsidRPr="00000000">
              <w:rPr>
                <w:rFonts w:ascii="Arial" w:cs="Arial" w:eastAsia="Arial" w:hAnsi="Arial"/>
                <w:rtl w:val="0"/>
              </w:rPr>
              <w:t xml:space="preserve">Consideraciones sobre el golpeo</w:t>
            </w:r>
          </w:p>
          <w:p w:rsidR="00000000" w:rsidDel="00000000" w:rsidP="00000000" w:rsidRDefault="00000000" w:rsidRPr="00000000" w14:paraId="00000181">
            <w:pPr>
              <w:rPr>
                <w:rFonts w:ascii="Arial" w:cs="Arial" w:eastAsia="Arial" w:hAnsi="Arial"/>
              </w:rPr>
            </w:pPr>
            <w:r w:rsidDel="00000000" w:rsidR="00000000" w:rsidRPr="00000000">
              <w:rPr>
                <w:rFonts w:ascii="Arial" w:cs="Arial" w:eastAsia="Arial" w:hAnsi="Arial"/>
                <w:rtl w:val="0"/>
              </w:rPr>
              <w:t xml:space="preserve">Superficie de golpeo: Frontal, parietales y occipital, dependiendo de dónde procede el balón. Es recomendable utilizar siempre el frontal si es posible.</w:t>
            </w:r>
          </w:p>
          <w:p w:rsidR="00000000" w:rsidDel="00000000" w:rsidP="00000000" w:rsidRDefault="00000000" w:rsidRPr="00000000" w14:paraId="00000182">
            <w:pPr>
              <w:rPr>
                <w:rFonts w:ascii="Arial" w:cs="Arial" w:eastAsia="Arial" w:hAnsi="Arial"/>
              </w:rPr>
            </w:pPr>
            <w:r w:rsidDel="00000000" w:rsidR="00000000" w:rsidRPr="00000000">
              <w:rPr>
                <w:rFonts w:ascii="Arial" w:cs="Arial" w:eastAsia="Arial" w:hAnsi="Arial"/>
                <w:rtl w:val="0"/>
              </w:rPr>
              <w:t xml:space="preserve">Movimiento cabeza: Inclinar hacia atrás antes de golpear y llevarla hacia delante cuando se toma el contacto. Abrir los ojos. Manifestarse en la siguiente acción.</w:t>
            </w:r>
          </w:p>
          <w:p w:rsidR="00000000" w:rsidDel="00000000" w:rsidP="00000000" w:rsidRDefault="00000000" w:rsidRPr="00000000" w14:paraId="00000183">
            <w:pPr>
              <w:rPr>
                <w:rFonts w:ascii="Arial" w:cs="Arial" w:eastAsia="Arial" w:hAnsi="Arial"/>
              </w:rPr>
            </w:pPr>
            <w:r w:rsidDel="00000000" w:rsidR="00000000" w:rsidRPr="00000000">
              <w:rPr>
                <w:rFonts w:ascii="Arial" w:cs="Arial" w:eastAsia="Arial" w:hAnsi="Arial"/>
                <w:rtl w:val="0"/>
              </w:rPr>
              <w:t xml:space="preserve">Movimiento cuerpo: Abrir las piernas, arquear todo el cuerpo, ayudar con los brazos, que no sean pesos muertos, Total atención sobre el balón.</w:t>
            </w:r>
          </w:p>
          <w:p w:rsidR="00000000" w:rsidDel="00000000" w:rsidP="00000000" w:rsidRDefault="00000000" w:rsidRPr="00000000" w14:paraId="00000184">
            <w:pPr>
              <w:rPr>
                <w:rFonts w:ascii="Arial" w:cs="Arial" w:eastAsia="Arial" w:hAnsi="Arial"/>
              </w:rPr>
            </w:pPr>
            <w:r w:rsidDel="00000000" w:rsidR="00000000" w:rsidRPr="00000000">
              <w:rPr>
                <w:rtl w:val="0"/>
              </w:rPr>
            </w:r>
          </w:p>
          <w:p w:rsidR="00000000" w:rsidDel="00000000" w:rsidP="00000000" w:rsidRDefault="00000000" w:rsidRPr="00000000" w14:paraId="00000185">
            <w:pPr>
              <w:rPr>
                <w:rFonts w:ascii="Arial" w:cs="Arial" w:eastAsia="Arial" w:hAnsi="Arial"/>
              </w:rPr>
            </w:pPr>
            <w:r w:rsidDel="00000000" w:rsidR="00000000" w:rsidRPr="00000000">
              <w:rPr>
                <w:rFonts w:ascii="Arial" w:cs="Arial" w:eastAsia="Arial" w:hAnsi="Arial"/>
                <w:b w:val="1"/>
                <w:bCs w:val="1"/>
                <w:rtl w:val="0"/>
              </w:rPr>
              <w:t xml:space="preserve">La finta</w:t>
            </w:r>
            <w:r w:rsidDel="00000000" w:rsidR="00000000" w:rsidRPr="00000000">
              <w:rPr>
                <w:rFonts w:ascii="Arial" w:cs="Arial" w:eastAsia="Arial" w:hAnsi="Arial"/>
                <w:rtl w:val="0"/>
              </w:rPr>
              <w:t xml:space="preserve"> es el movimiento con o sin balón destinado a engañar al adversario. Es un elemento que forma parte del “dribling”.</w:t>
            </w:r>
          </w:p>
          <w:p w:rsidR="00000000" w:rsidDel="00000000" w:rsidP="00000000" w:rsidRDefault="00000000" w:rsidRPr="00000000" w14:paraId="00000186">
            <w:pPr>
              <w:rPr>
                <w:rFonts w:ascii="Arial" w:cs="Arial" w:eastAsia="Arial" w:hAnsi="Arial"/>
              </w:rPr>
            </w:pPr>
            <w:r w:rsidDel="00000000" w:rsidR="00000000" w:rsidRPr="00000000">
              <w:rPr>
                <w:rFonts w:ascii="Arial" w:cs="Arial" w:eastAsia="Arial" w:hAnsi="Arial"/>
                <w:rtl w:val="0"/>
              </w:rPr>
              <w:t xml:space="preserve">Concepto: Denominaremos finta a ciertos movimientos o acciones realizadas por el jugador con el propósito de engañar, confundir, o distraer al adversario de la verdadera acción que se pretende hacer.</w:t>
              <w:br w:type="textWrapping"/>
              <w:t xml:space="preserve">Como premisa fundamental, debe existir engaño (finta), pero con la facultad y finalidad de decidir la posesión del balón, ya esté uno con él o sin él.</w:t>
            </w:r>
          </w:p>
          <w:p w:rsidR="00000000" w:rsidDel="00000000" w:rsidP="00000000" w:rsidRDefault="00000000" w:rsidRPr="00000000" w14:paraId="00000187">
            <w:pPr>
              <w:rPr>
                <w:rFonts w:ascii="Arial" w:cs="Arial" w:eastAsia="Arial" w:hAnsi="Arial"/>
              </w:rPr>
            </w:pPr>
            <w:r w:rsidDel="00000000" w:rsidR="00000000" w:rsidRPr="00000000">
              <w:rPr>
                <w:rFonts w:ascii="Arial" w:cs="Arial" w:eastAsia="Arial" w:hAnsi="Arial"/>
                <w:rtl w:val="0"/>
              </w:rPr>
              <w:t xml:space="preserve">Las acciones podrán realizarse de diferentes formas:</w:t>
            </w:r>
          </w:p>
          <w:p w:rsidR="00000000" w:rsidDel="00000000" w:rsidP="00000000" w:rsidRDefault="00000000" w:rsidRPr="00000000" w14:paraId="00000188">
            <w:pPr>
              <w:rPr>
                <w:rFonts w:ascii="Arial" w:cs="Arial" w:eastAsia="Arial" w:hAnsi="Arial"/>
              </w:rPr>
            </w:pPr>
            <w:r w:rsidDel="00000000" w:rsidR="00000000" w:rsidRPr="00000000">
              <w:rPr>
                <w:rFonts w:ascii="Arial" w:cs="Arial" w:eastAsia="Arial" w:hAnsi="Arial"/>
                <w:rtl w:val="0"/>
              </w:rPr>
              <w:t xml:space="preserve">Fintas realizadas antes de recibir el balón en beneficio propio.</w:t>
            </w:r>
          </w:p>
          <w:p w:rsidR="00000000" w:rsidDel="00000000" w:rsidP="00000000" w:rsidRDefault="00000000" w:rsidRPr="00000000" w14:paraId="00000189">
            <w:pPr>
              <w:rPr>
                <w:rFonts w:ascii="Arial" w:cs="Arial" w:eastAsia="Arial" w:hAnsi="Arial"/>
              </w:rPr>
            </w:pPr>
            <w:r w:rsidDel="00000000" w:rsidR="00000000" w:rsidRPr="00000000">
              <w:rPr>
                <w:rFonts w:ascii="Arial" w:cs="Arial" w:eastAsia="Arial" w:hAnsi="Arial"/>
                <w:rtl w:val="0"/>
              </w:rPr>
              <w:t xml:space="preserve">Fintas después de recibir el balón en beneficio propio.</w:t>
            </w:r>
          </w:p>
          <w:p w:rsidR="00000000" w:rsidDel="00000000" w:rsidP="00000000" w:rsidRDefault="00000000" w:rsidRPr="00000000" w14:paraId="0000018A">
            <w:pPr>
              <w:rPr>
                <w:rFonts w:ascii="Arial" w:cs="Arial" w:eastAsia="Arial" w:hAnsi="Arial"/>
              </w:rPr>
            </w:pPr>
            <w:r w:rsidDel="00000000" w:rsidR="00000000" w:rsidRPr="00000000">
              <w:rPr>
                <w:rFonts w:ascii="Arial" w:cs="Arial" w:eastAsia="Arial" w:hAnsi="Arial"/>
                <w:rtl w:val="0"/>
              </w:rPr>
              <w:t xml:space="preserve">También realizamos una serie de fintas sin recibir el balón, en beneficio de un compañero (ej: desmarque)</w:t>
            </w:r>
          </w:p>
          <w:p w:rsidR="00000000" w:rsidDel="00000000" w:rsidP="00000000" w:rsidRDefault="00000000" w:rsidRPr="00000000" w14:paraId="0000018B">
            <w:pPr>
              <w:rPr>
                <w:rFonts w:ascii="Arial" w:cs="Arial" w:eastAsia="Arial" w:hAnsi="Arial"/>
              </w:rPr>
            </w:pPr>
            <w:r w:rsidDel="00000000" w:rsidR="00000000" w:rsidRPr="00000000">
              <w:rPr>
                <w:rtl w:val="0"/>
              </w:rPr>
            </w:r>
          </w:p>
          <w:p w:rsidR="00000000" w:rsidDel="00000000" w:rsidP="00000000" w:rsidRDefault="00000000" w:rsidRPr="00000000" w14:paraId="0000018C">
            <w:pPr>
              <w:rPr>
                <w:rFonts w:ascii="Arial" w:cs="Arial" w:eastAsia="Arial" w:hAnsi="Arial"/>
                <w:b w:val="1"/>
                <w:bCs w:val="1"/>
              </w:rPr>
            </w:pPr>
            <w:r w:rsidDel="00000000" w:rsidR="00000000" w:rsidRPr="00000000">
              <w:rPr>
                <w:rFonts w:ascii="Arial" w:cs="Arial" w:eastAsia="Arial" w:hAnsi="Arial"/>
                <w:rtl w:val="0"/>
              </w:rPr>
              <w:t xml:space="preserve"> </w:t>
            </w:r>
            <w:r w:rsidDel="00000000" w:rsidR="00000000" w:rsidRPr="00000000">
              <w:rPr>
                <w:rFonts w:ascii="Arial" w:cs="Arial" w:eastAsia="Arial" w:hAnsi="Arial"/>
                <w:b w:val="1"/>
                <w:bCs w:val="1"/>
                <w:rtl w:val="0"/>
              </w:rPr>
              <w:t xml:space="preserve">El regate</w:t>
            </w:r>
            <w:r w:rsidDel="00000000" w:rsidR="00000000" w:rsidRPr="00000000">
              <w:rPr>
                <w:rFonts w:ascii="Arial" w:cs="Arial" w:eastAsia="Arial" w:hAnsi="Arial"/>
                <w:rtl w:val="0"/>
              </w:rPr>
              <w:t xml:space="preserve"> acción técnica que nos permite avanzar con el balón, conservándolo y desbordando al adversario para que no intervenga en el juego.</w:t>
              <w:br w:type="textWrapping"/>
              <w:t xml:space="preserve">Por lo tanto solo hay una manera de regatear (modo de proceder): Aquella por medio de la cual se desborda al adversario.</w:t>
              <w:br w:type="textWrapping"/>
              <w:t xml:space="preserve">Es una acción llena de habilidad e imaginación.</w:t>
            </w:r>
            <w:r w:rsidDel="00000000" w:rsidR="00000000" w:rsidRPr="00000000">
              <w:rPr>
                <w:rtl w:val="0"/>
              </w:rPr>
            </w:r>
          </w:p>
          <w:p w:rsidR="00000000" w:rsidDel="00000000" w:rsidP="00000000" w:rsidRDefault="00000000" w:rsidRPr="00000000" w14:paraId="0000018D">
            <w:pPr>
              <w:rPr>
                <w:rFonts w:ascii="Arial" w:cs="Arial" w:eastAsia="Arial" w:hAnsi="Arial"/>
              </w:rPr>
            </w:pPr>
            <w:r w:rsidDel="00000000" w:rsidR="00000000" w:rsidRPr="00000000">
              <w:rPr>
                <w:rFonts w:ascii="Arial" w:cs="Arial" w:eastAsia="Arial" w:hAnsi="Arial"/>
                <w:rtl w:val="0"/>
              </w:rPr>
              <w:t xml:space="preserve">Clases de regate:</w:t>
            </w:r>
          </w:p>
          <w:p w:rsidR="00000000" w:rsidDel="00000000" w:rsidP="00000000" w:rsidRDefault="00000000" w:rsidRPr="00000000" w14:paraId="0000018E">
            <w:pPr>
              <w:rPr>
                <w:rFonts w:ascii="Arial" w:cs="Arial" w:eastAsia="Arial" w:hAnsi="Arial"/>
              </w:rPr>
            </w:pPr>
            <w:r w:rsidDel="00000000" w:rsidR="00000000" w:rsidRPr="00000000">
              <w:rPr>
                <w:rFonts w:ascii="Arial" w:cs="Arial" w:eastAsia="Arial" w:hAnsi="Arial"/>
                <w:rtl w:val="0"/>
              </w:rPr>
              <w:t xml:space="preserve">Simple: Será aquel en el que se desborda al adversario sin acción previa.</w:t>
            </w:r>
          </w:p>
          <w:p w:rsidR="00000000" w:rsidDel="00000000" w:rsidP="00000000" w:rsidRDefault="00000000" w:rsidRPr="00000000" w14:paraId="0000018F">
            <w:pPr>
              <w:rPr>
                <w:rFonts w:ascii="Arial" w:cs="Arial" w:eastAsia="Arial" w:hAnsi="Arial"/>
              </w:rPr>
            </w:pPr>
            <w:r w:rsidDel="00000000" w:rsidR="00000000" w:rsidRPr="00000000">
              <w:rPr>
                <w:rFonts w:ascii="Arial" w:cs="Arial" w:eastAsia="Arial" w:hAnsi="Arial"/>
                <w:rtl w:val="0"/>
              </w:rPr>
              <w:t xml:space="preserve">Compuesto: Se hace uso de la finta (engaño) para, posteriormente, desbordar al adversario.</w:t>
            </w:r>
          </w:p>
          <w:p w:rsidR="00000000" w:rsidDel="00000000" w:rsidP="00000000" w:rsidRDefault="00000000" w:rsidRPr="00000000" w14:paraId="00000190">
            <w:pPr>
              <w:rPr>
                <w:rFonts w:ascii="Arial" w:cs="Arial" w:eastAsia="Arial" w:hAnsi="Arial"/>
              </w:rPr>
            </w:pPr>
            <w:r w:rsidDel="00000000" w:rsidR="00000000" w:rsidRPr="00000000">
              <w:rPr>
                <w:rtl w:val="0"/>
              </w:rPr>
            </w:r>
          </w:p>
          <w:p w:rsidR="00000000" w:rsidDel="00000000" w:rsidP="00000000" w:rsidRDefault="00000000" w:rsidRPr="00000000" w14:paraId="00000191">
            <w:pPr>
              <w:rPr>
                <w:rFonts w:ascii="Arial" w:cs="Arial" w:eastAsia="Arial" w:hAnsi="Arial"/>
              </w:rPr>
            </w:pPr>
            <w:r w:rsidDel="00000000" w:rsidR="00000000" w:rsidRPr="00000000">
              <w:rPr>
                <w:rFonts w:ascii="Arial" w:cs="Arial" w:eastAsia="Arial" w:hAnsi="Arial"/>
                <w:rtl w:val="0"/>
              </w:rPr>
              <w:t xml:space="preserve"> </w:t>
            </w:r>
            <w:r w:rsidDel="00000000" w:rsidR="00000000" w:rsidRPr="00000000">
              <w:rPr>
                <w:rFonts w:ascii="Arial" w:cs="Arial" w:eastAsia="Arial" w:hAnsi="Arial"/>
                <w:b w:val="1"/>
                <w:bCs w:val="1"/>
                <w:rtl w:val="0"/>
              </w:rPr>
              <w:t xml:space="preserve">El tiro </w:t>
            </w:r>
            <w:r w:rsidDel="00000000" w:rsidR="00000000" w:rsidRPr="00000000">
              <w:rPr>
                <w:rFonts w:ascii="Arial" w:cs="Arial" w:eastAsia="Arial" w:hAnsi="Arial"/>
                <w:rtl w:val="0"/>
              </w:rPr>
              <w:t xml:space="preserve">es la acción técnica que consiste en todo envío consciente de balón sobre la portería contraria.</w:t>
              <w:br w:type="textWrapping"/>
              <w:t xml:space="preserve">Es la acción suprema del fútbol y el último golpeo de balón que realiza un atacante sobre la portería adversaria. Para realizar dicha acción técnica, cualquier superficie de contacto es válida si no modifica las leyes del reglamento.</w:t>
            </w:r>
          </w:p>
          <w:p w:rsidR="00000000" w:rsidDel="00000000" w:rsidP="00000000" w:rsidRDefault="00000000" w:rsidRPr="00000000" w14:paraId="00000192">
            <w:pPr>
              <w:rPr>
                <w:rFonts w:ascii="Arial" w:cs="Arial" w:eastAsia="Arial" w:hAnsi="Arial"/>
              </w:rPr>
            </w:pPr>
            <w:r w:rsidDel="00000000" w:rsidR="00000000" w:rsidRPr="00000000">
              <w:rPr>
                <w:rFonts w:ascii="Arial" w:cs="Arial" w:eastAsia="Arial" w:hAnsi="Arial"/>
                <w:rtl w:val="0"/>
              </w:rPr>
              <w:t xml:space="preserve">Superficies de contacto:</w:t>
            </w:r>
          </w:p>
          <w:p w:rsidR="00000000" w:rsidDel="00000000" w:rsidP="00000000" w:rsidRDefault="00000000" w:rsidRPr="00000000" w14:paraId="00000193">
            <w:pPr>
              <w:rPr>
                <w:rFonts w:ascii="Arial" w:cs="Arial" w:eastAsia="Arial" w:hAnsi="Arial"/>
              </w:rPr>
            </w:pPr>
            <w:r w:rsidDel="00000000" w:rsidR="00000000" w:rsidRPr="00000000">
              <w:rPr>
                <w:rtl w:val="0"/>
              </w:rPr>
            </w:r>
          </w:p>
          <w:p w:rsidR="00000000" w:rsidDel="00000000" w:rsidP="00000000" w:rsidRDefault="00000000" w:rsidRPr="00000000" w14:paraId="00000194">
            <w:pPr>
              <w:rPr>
                <w:rFonts w:ascii="Arial" w:cs="Arial" w:eastAsia="Arial" w:hAnsi="Arial"/>
              </w:rPr>
            </w:pPr>
            <w:r w:rsidDel="00000000" w:rsidR="00000000" w:rsidRPr="00000000">
              <w:rPr>
                <w:rFonts w:ascii="Arial" w:cs="Arial" w:eastAsia="Arial" w:hAnsi="Arial"/>
                <w:rtl w:val="0"/>
              </w:rPr>
              <w:t xml:space="preserve">PIES: La punta del pie puede ser dirigida directamente hacia el suelo.</w:t>
              <w:br w:type="textWrapping"/>
              <w:t xml:space="preserve">Si la aproximación se hace de costado la pierna de toque es lanzada para conducir el pie oblicuamente bajo el balón.</w:t>
              <w:br w:type="textWrapping"/>
              <w:t xml:space="preserve">Las caderas pueden ser llevadas hacia atrás doblando el tronco.</w:t>
            </w:r>
          </w:p>
          <w:p w:rsidR="00000000" w:rsidDel="00000000" w:rsidP="00000000" w:rsidRDefault="00000000" w:rsidRPr="00000000" w14:paraId="00000195">
            <w:pPr>
              <w:rPr>
                <w:rFonts w:ascii="Arial" w:cs="Arial" w:eastAsia="Arial" w:hAnsi="Arial"/>
              </w:rPr>
            </w:pPr>
            <w:r w:rsidDel="00000000" w:rsidR="00000000" w:rsidRPr="00000000">
              <w:rPr>
                <w:rFonts w:ascii="Arial" w:cs="Arial" w:eastAsia="Arial" w:hAnsi="Arial"/>
                <w:rtl w:val="0"/>
              </w:rPr>
              <w:t xml:space="preserve">EMPEINE: Se emplea para golpeos fuertes o largos, imprimiendo gran velocidad al balón y precisión.</w:t>
            </w:r>
          </w:p>
          <w:p w:rsidR="00000000" w:rsidDel="00000000" w:rsidP="00000000" w:rsidRDefault="00000000" w:rsidRPr="00000000" w14:paraId="00000196">
            <w:pPr>
              <w:rPr>
                <w:rFonts w:ascii="Arial" w:cs="Arial" w:eastAsia="Arial" w:hAnsi="Arial"/>
              </w:rPr>
            </w:pPr>
            <w:r w:rsidDel="00000000" w:rsidR="00000000" w:rsidRPr="00000000">
              <w:rPr>
                <w:rFonts w:ascii="Arial" w:cs="Arial" w:eastAsia="Arial" w:hAnsi="Arial"/>
                <w:rtl w:val="0"/>
              </w:rPr>
              <w:t xml:space="preserve">EMPEINE (exterior e interior): Se emplea para golpeos con efecto (llamados “rosca”, etc.). Son golpeos de gran decisión, fuerza y velocidad.</w:t>
            </w:r>
          </w:p>
          <w:p w:rsidR="00000000" w:rsidDel="00000000" w:rsidP="00000000" w:rsidRDefault="00000000" w:rsidRPr="00000000" w14:paraId="00000197">
            <w:pPr>
              <w:rPr>
                <w:rFonts w:ascii="Arial" w:cs="Arial" w:eastAsia="Arial" w:hAnsi="Arial"/>
              </w:rPr>
            </w:pPr>
            <w:r w:rsidDel="00000000" w:rsidR="00000000" w:rsidRPr="00000000">
              <w:rPr>
                <w:rtl w:val="0"/>
              </w:rPr>
            </w:r>
          </w:p>
          <w:p w:rsidR="00000000" w:rsidDel="00000000" w:rsidP="00000000" w:rsidRDefault="00000000" w:rsidRPr="00000000" w14:paraId="00000198">
            <w:pPr>
              <w:rPr>
                <w:rFonts w:ascii="Arial" w:cs="Arial" w:eastAsia="Arial" w:hAnsi="Arial"/>
              </w:rPr>
            </w:pPr>
            <w:r w:rsidDel="00000000" w:rsidR="00000000" w:rsidRPr="00000000">
              <w:rPr>
                <w:rFonts w:ascii="Arial" w:cs="Arial" w:eastAsia="Arial" w:hAnsi="Arial"/>
                <w:rtl w:val="0"/>
              </w:rPr>
              <w:t xml:space="preserve">PUNTERA, PLANTA Y TALÓN: Son golpeos para sorprender, y se utilizan generalmente como recurso, a excepción de los tiros a gol con la puntera en situaciones favorables.</w:t>
            </w:r>
          </w:p>
          <w:p w:rsidR="00000000" w:rsidDel="00000000" w:rsidP="00000000" w:rsidRDefault="00000000" w:rsidRPr="00000000" w14:paraId="00000199">
            <w:pPr>
              <w:rPr>
                <w:rFonts w:ascii="Arial" w:cs="Arial" w:eastAsia="Arial" w:hAnsi="Arial"/>
              </w:rPr>
            </w:pPr>
            <w:r w:rsidDel="00000000" w:rsidR="00000000" w:rsidRPr="00000000">
              <w:rPr>
                <w:rtl w:val="0"/>
              </w:rPr>
            </w:r>
          </w:p>
          <w:p w:rsidR="00000000" w:rsidDel="00000000" w:rsidP="00000000" w:rsidRDefault="00000000" w:rsidRPr="00000000" w14:paraId="0000019A">
            <w:pPr>
              <w:rPr>
                <w:rFonts w:ascii="Arial" w:cs="Arial" w:eastAsia="Arial" w:hAnsi="Arial"/>
              </w:rPr>
            </w:pPr>
            <w:r w:rsidDel="00000000" w:rsidR="00000000" w:rsidRPr="00000000">
              <w:rPr>
                <w:rFonts w:ascii="Arial" w:cs="Arial" w:eastAsia="Arial" w:hAnsi="Arial"/>
                <w:rtl w:val="0"/>
              </w:rPr>
              <w:t xml:space="preserve">CABEZA:</w:t>
            </w:r>
          </w:p>
          <w:p w:rsidR="00000000" w:rsidDel="00000000" w:rsidP="00000000" w:rsidRDefault="00000000" w:rsidRPr="00000000" w14:paraId="0000019B">
            <w:pPr>
              <w:rPr>
                <w:rFonts w:ascii="Arial" w:cs="Arial" w:eastAsia="Arial" w:hAnsi="Arial"/>
              </w:rPr>
            </w:pPr>
            <w:r w:rsidDel="00000000" w:rsidR="00000000" w:rsidRPr="00000000">
              <w:rPr>
                <w:rFonts w:ascii="Arial" w:cs="Arial" w:eastAsia="Arial" w:hAnsi="Arial"/>
                <w:rtl w:val="0"/>
              </w:rPr>
              <w:t xml:space="preserve">Frontal: Para dar potencia y precisión.</w:t>
            </w:r>
          </w:p>
          <w:p w:rsidR="00000000" w:rsidDel="00000000" w:rsidP="00000000" w:rsidRDefault="00000000" w:rsidRPr="00000000" w14:paraId="0000019C">
            <w:pPr>
              <w:rPr>
                <w:rFonts w:ascii="Arial" w:cs="Arial" w:eastAsia="Arial" w:hAnsi="Arial"/>
              </w:rPr>
            </w:pPr>
            <w:r w:rsidDel="00000000" w:rsidR="00000000" w:rsidRPr="00000000">
              <w:rPr>
                <w:rFonts w:ascii="Arial" w:cs="Arial" w:eastAsia="Arial" w:hAnsi="Arial"/>
                <w:rtl w:val="0"/>
              </w:rPr>
              <w:t xml:space="preserve">Frontal-lateral: Lo mismo (premisa fundamental, el giro de cuello).</w:t>
            </w:r>
          </w:p>
          <w:p w:rsidR="00000000" w:rsidDel="00000000" w:rsidP="00000000" w:rsidRDefault="00000000" w:rsidRPr="00000000" w14:paraId="0000019D">
            <w:pPr>
              <w:rPr>
                <w:rFonts w:ascii="Arial" w:cs="Arial" w:eastAsia="Arial" w:hAnsi="Arial"/>
              </w:rPr>
            </w:pPr>
            <w:r w:rsidDel="00000000" w:rsidR="00000000" w:rsidRPr="00000000">
              <w:rPr>
                <w:rFonts w:ascii="Arial" w:cs="Arial" w:eastAsia="Arial" w:hAnsi="Arial"/>
                <w:rtl w:val="0"/>
              </w:rPr>
              <w:t xml:space="preserve">Parietal: Para los desvíos.</w:t>
            </w:r>
          </w:p>
          <w:p w:rsidR="00000000" w:rsidDel="00000000" w:rsidP="00000000" w:rsidRDefault="00000000" w:rsidRPr="00000000" w14:paraId="0000019E">
            <w:pPr>
              <w:rPr>
                <w:rFonts w:ascii="Arial" w:cs="Arial" w:eastAsia="Arial" w:hAnsi="Arial"/>
              </w:rPr>
            </w:pPr>
            <w:r w:rsidDel="00000000" w:rsidR="00000000" w:rsidRPr="00000000">
              <w:rPr>
                <w:rFonts w:ascii="Arial" w:cs="Arial" w:eastAsia="Arial" w:hAnsi="Arial"/>
                <w:rtl w:val="0"/>
              </w:rPr>
              <w:t xml:space="preserve">Occipital: Para las prolongaciones.</w:t>
            </w:r>
          </w:p>
          <w:p w:rsidR="00000000" w:rsidDel="00000000" w:rsidP="00000000" w:rsidRDefault="00000000" w:rsidRPr="00000000" w14:paraId="0000019F">
            <w:pPr>
              <w:rPr>
                <w:rFonts w:ascii="Arial" w:cs="Arial" w:eastAsia="Arial" w:hAnsi="Arial"/>
              </w:rPr>
            </w:pPr>
            <w:r w:rsidDel="00000000" w:rsidR="00000000" w:rsidRPr="00000000">
              <w:rPr>
                <w:rtl w:val="0"/>
              </w:rPr>
            </w:r>
          </w:p>
          <w:p w:rsidR="00000000" w:rsidDel="00000000" w:rsidP="00000000" w:rsidRDefault="00000000" w:rsidRPr="00000000" w14:paraId="000001A0">
            <w:pPr>
              <w:rPr>
                <w:rFonts w:ascii="Arial" w:cs="Arial" w:eastAsia="Arial" w:hAnsi="Arial"/>
              </w:rPr>
            </w:pPr>
            <w:r w:rsidDel="00000000" w:rsidR="00000000" w:rsidRPr="00000000">
              <w:rPr>
                <w:rFonts w:ascii="Arial" w:cs="Arial" w:eastAsia="Arial" w:hAnsi="Arial"/>
                <w:rtl w:val="0"/>
              </w:rPr>
              <w:t xml:space="preserve">Aspectos a tener en cuenta por el que tira</w:t>
            </w:r>
          </w:p>
          <w:p w:rsidR="00000000" w:rsidDel="00000000" w:rsidP="00000000" w:rsidRDefault="00000000" w:rsidRPr="00000000" w14:paraId="000001A1">
            <w:pPr>
              <w:rPr>
                <w:rFonts w:ascii="Arial" w:cs="Arial" w:eastAsia="Arial" w:hAnsi="Arial"/>
              </w:rPr>
            </w:pPr>
            <w:r w:rsidDel="00000000" w:rsidR="00000000" w:rsidRPr="00000000">
              <w:rPr>
                <w:rFonts w:ascii="Arial" w:cs="Arial" w:eastAsia="Arial" w:hAnsi="Arial"/>
                <w:rtl w:val="0"/>
              </w:rPr>
              <w:t xml:space="preserve">Superficie reducida de portería.</w:t>
            </w:r>
          </w:p>
          <w:p w:rsidR="00000000" w:rsidDel="00000000" w:rsidP="00000000" w:rsidRDefault="00000000" w:rsidRPr="00000000" w14:paraId="000001A2">
            <w:pPr>
              <w:rPr>
                <w:rFonts w:ascii="Arial" w:cs="Arial" w:eastAsia="Arial" w:hAnsi="Arial"/>
              </w:rPr>
            </w:pPr>
            <w:r w:rsidDel="00000000" w:rsidR="00000000" w:rsidRPr="00000000">
              <w:rPr>
                <w:rFonts w:ascii="Arial" w:cs="Arial" w:eastAsia="Arial" w:hAnsi="Arial"/>
                <w:rtl w:val="0"/>
              </w:rPr>
              <w:t xml:space="preserve">Situación de portero.</w:t>
            </w:r>
          </w:p>
          <w:p w:rsidR="00000000" w:rsidDel="00000000" w:rsidP="00000000" w:rsidRDefault="00000000" w:rsidRPr="00000000" w14:paraId="000001A3">
            <w:pPr>
              <w:rPr>
                <w:rFonts w:ascii="Arial" w:cs="Arial" w:eastAsia="Arial" w:hAnsi="Arial"/>
              </w:rPr>
            </w:pPr>
            <w:r w:rsidDel="00000000" w:rsidR="00000000" w:rsidRPr="00000000">
              <w:rPr>
                <w:rFonts w:ascii="Arial" w:cs="Arial" w:eastAsia="Arial" w:hAnsi="Arial"/>
                <w:rtl w:val="0"/>
              </w:rPr>
              <w:t xml:space="preserve">Densidad de los adversarios.</w:t>
            </w:r>
          </w:p>
          <w:p w:rsidR="00000000" w:rsidDel="00000000" w:rsidP="00000000" w:rsidRDefault="00000000" w:rsidRPr="00000000" w14:paraId="000001A4">
            <w:pPr>
              <w:rPr>
                <w:rFonts w:ascii="Arial" w:cs="Arial" w:eastAsia="Arial" w:hAnsi="Arial"/>
              </w:rPr>
            </w:pPr>
            <w:r w:rsidDel="00000000" w:rsidR="00000000" w:rsidRPr="00000000">
              <w:rPr>
                <w:rFonts w:ascii="Arial" w:cs="Arial" w:eastAsia="Arial" w:hAnsi="Arial"/>
                <w:rtl w:val="0"/>
              </w:rPr>
              <w:t xml:space="preserve">Situación de los compañeros.</w:t>
            </w:r>
          </w:p>
          <w:p w:rsidR="00000000" w:rsidDel="00000000" w:rsidP="00000000" w:rsidRDefault="00000000" w:rsidRPr="00000000" w14:paraId="000001A5">
            <w:pPr>
              <w:rPr>
                <w:rFonts w:ascii="Arial" w:cs="Arial" w:eastAsia="Arial" w:hAnsi="Arial"/>
              </w:rPr>
            </w:pPr>
            <w:r w:rsidDel="00000000" w:rsidR="00000000" w:rsidRPr="00000000">
              <w:rPr>
                <w:rFonts w:ascii="Arial" w:cs="Arial" w:eastAsia="Arial" w:hAnsi="Arial"/>
                <w:rtl w:val="0"/>
              </w:rPr>
              <w:t xml:space="preserve">Distancia de tiro.</w:t>
            </w:r>
          </w:p>
          <w:p w:rsidR="00000000" w:rsidDel="00000000" w:rsidP="00000000" w:rsidRDefault="00000000" w:rsidRPr="00000000" w14:paraId="000001A6">
            <w:pPr>
              <w:rPr>
                <w:rFonts w:ascii="Arial" w:cs="Arial" w:eastAsia="Arial" w:hAnsi="Arial"/>
              </w:rPr>
            </w:pPr>
            <w:r w:rsidDel="00000000" w:rsidR="00000000" w:rsidRPr="00000000">
              <w:rPr>
                <w:rFonts w:ascii="Arial" w:cs="Arial" w:eastAsia="Arial" w:hAnsi="Arial"/>
                <w:rtl w:val="0"/>
              </w:rPr>
              <w:t xml:space="preserve">Angulo de tiro: La relacionan los palos y el balón.</w:t>
            </w:r>
          </w:p>
          <w:p w:rsidR="00000000" w:rsidDel="00000000" w:rsidP="00000000" w:rsidRDefault="00000000" w:rsidRPr="00000000" w14:paraId="000001A7">
            <w:pPr>
              <w:rPr>
                <w:rFonts w:ascii="Arial" w:cs="Arial" w:eastAsia="Arial" w:hAnsi="Arial"/>
              </w:rPr>
            </w:pPr>
            <w:r w:rsidDel="00000000" w:rsidR="00000000" w:rsidRPr="00000000">
              <w:rPr>
                <w:rFonts w:ascii="Arial" w:cs="Arial" w:eastAsia="Arial" w:hAnsi="Arial"/>
                <w:rtl w:val="0"/>
              </w:rPr>
              <w:t xml:space="preserve">Zona de tiro: Espacio donde cada uno de los jugadores tiene más dominio para hacer gol.</w:t>
            </w:r>
          </w:p>
          <w:p w:rsidR="00000000" w:rsidDel="00000000" w:rsidP="00000000" w:rsidRDefault="00000000" w:rsidRPr="00000000" w14:paraId="000001A8">
            <w:pPr>
              <w:rPr>
                <w:rFonts w:ascii="Arial" w:cs="Arial" w:eastAsia="Arial" w:hAnsi="Arial"/>
              </w:rPr>
            </w:pPr>
            <w:r w:rsidDel="00000000" w:rsidR="00000000" w:rsidRPr="00000000">
              <w:rPr>
                <w:rtl w:val="0"/>
              </w:rPr>
            </w:r>
          </w:p>
          <w:p w:rsidR="00000000" w:rsidDel="00000000" w:rsidP="00000000" w:rsidRDefault="00000000" w:rsidRPr="00000000" w14:paraId="000001A9">
            <w:pPr>
              <w:rPr>
                <w:rFonts w:ascii="Arial" w:cs="Arial" w:eastAsia="Arial" w:hAnsi="Arial"/>
                <w:b w:val="1"/>
                <w:bCs w:val="1"/>
              </w:rPr>
            </w:pPr>
            <w:r w:rsidDel="00000000" w:rsidR="00000000" w:rsidRPr="00000000">
              <w:rPr>
                <w:rFonts w:ascii="Arial" w:cs="Arial" w:eastAsia="Arial" w:hAnsi="Arial"/>
                <w:b w:val="1"/>
                <w:bCs w:val="1"/>
                <w:rtl w:val="0"/>
              </w:rPr>
              <w:t xml:space="preserve">Recuperación del balón </w:t>
            </w:r>
            <w:r w:rsidDel="00000000" w:rsidR="00000000" w:rsidRPr="00000000">
              <w:rPr>
                <w:rFonts w:ascii="Arial" w:cs="Arial" w:eastAsia="Arial" w:hAnsi="Arial"/>
                <w:rtl w:val="0"/>
              </w:rPr>
              <w:t xml:space="preserve">es la acción físico-técnica defensiva que tiene por objeto ir al encuentro del jugador oponente que está en posesión del balón, con el fin de interceptar e impedir de este modo que progrese en el terreno o bien sea dueño del juego.</w:t>
            </w:r>
            <w:r w:rsidDel="00000000" w:rsidR="00000000" w:rsidRPr="00000000">
              <w:rPr>
                <w:rtl w:val="0"/>
              </w:rPr>
            </w:r>
          </w:p>
          <w:p w:rsidR="00000000" w:rsidDel="00000000" w:rsidP="00000000" w:rsidRDefault="00000000" w:rsidRPr="00000000" w14:paraId="000001AA">
            <w:pPr>
              <w:rPr>
                <w:rFonts w:ascii="Arial" w:cs="Arial" w:eastAsia="Arial" w:hAnsi="Arial"/>
              </w:rPr>
            </w:pPr>
            <w:r w:rsidDel="00000000" w:rsidR="00000000" w:rsidRPr="00000000">
              <w:rPr>
                <w:rFonts w:ascii="Arial" w:cs="Arial" w:eastAsia="Arial" w:hAnsi="Arial"/>
                <w:rtl w:val="0"/>
              </w:rPr>
              <w:t xml:space="preserve">Premisa fundamental para que realicemos la entrada es que el balón lo tiene que tener el contrario, pudiendo realizar dicha acción con relación al poseedor: De frentey lateral.</w:t>
            </w:r>
          </w:p>
          <w:p w:rsidR="00000000" w:rsidDel="00000000" w:rsidP="00000000" w:rsidRDefault="00000000" w:rsidRPr="00000000" w14:paraId="000001AB">
            <w:pPr>
              <w:rPr>
                <w:rFonts w:ascii="Arial" w:cs="Arial" w:eastAsia="Arial" w:hAnsi="Arial"/>
              </w:rPr>
            </w:pPr>
            <w:r w:rsidDel="00000000" w:rsidR="00000000" w:rsidRPr="00000000">
              <w:rPr>
                <w:rFonts w:ascii="Arial" w:cs="Arial" w:eastAsia="Arial" w:hAnsi="Arial"/>
                <w:rtl w:val="0"/>
              </w:rPr>
              <w:t xml:space="preserve">Superficies de contacto: La superficie de contacto a utilizar es el pie.</w:t>
            </w:r>
          </w:p>
          <w:p w:rsidR="00000000" w:rsidDel="00000000" w:rsidP="00000000" w:rsidRDefault="00000000" w:rsidRPr="00000000" w14:paraId="000001AC">
            <w:pPr>
              <w:rPr>
                <w:rFonts w:ascii="Arial" w:cs="Arial" w:eastAsia="Arial" w:hAnsi="Arial"/>
              </w:rPr>
            </w:pPr>
            <w:r w:rsidDel="00000000" w:rsidR="00000000" w:rsidRPr="00000000">
              <w:rPr>
                <w:rFonts w:ascii="Arial" w:cs="Arial" w:eastAsia="Arial" w:hAnsi="Arial"/>
                <w:rtl w:val="0"/>
              </w:rPr>
              <w:t xml:space="preserve">Diversas formas y clases:</w:t>
            </w:r>
          </w:p>
          <w:p w:rsidR="00000000" w:rsidDel="00000000" w:rsidP="00000000" w:rsidRDefault="00000000" w:rsidRPr="00000000" w14:paraId="000001AD">
            <w:pPr>
              <w:rPr>
                <w:rFonts w:ascii="Arial" w:cs="Arial" w:eastAsia="Arial" w:hAnsi="Arial"/>
              </w:rPr>
            </w:pPr>
            <w:r w:rsidDel="00000000" w:rsidR="00000000" w:rsidRPr="00000000">
              <w:rPr>
                <w:rFonts w:ascii="Arial" w:cs="Arial" w:eastAsia="Arial" w:hAnsi="Arial"/>
                <w:rtl w:val="0"/>
              </w:rPr>
              <w:t xml:space="preserve">De frente: Se entra al adversario que lleva el balón en el momento justo que pierde por un momento su control. Se puede realizar:</w:t>
            </w:r>
          </w:p>
          <w:p w:rsidR="00000000" w:rsidDel="00000000" w:rsidP="00000000" w:rsidRDefault="00000000" w:rsidRPr="00000000" w14:paraId="000001AE">
            <w:pPr>
              <w:rPr>
                <w:rFonts w:ascii="Arial" w:cs="Arial" w:eastAsia="Arial" w:hAnsi="Arial"/>
              </w:rPr>
            </w:pPr>
            <w:r w:rsidDel="00000000" w:rsidR="00000000" w:rsidRPr="00000000">
              <w:rPr>
                <w:rFonts w:ascii="Arial" w:cs="Arial" w:eastAsia="Arial" w:hAnsi="Arial"/>
                <w:rtl w:val="0"/>
              </w:rPr>
              <w:t xml:space="preserve">De pie.</w:t>
            </w:r>
          </w:p>
          <w:p w:rsidR="00000000" w:rsidDel="00000000" w:rsidP="00000000" w:rsidRDefault="00000000" w:rsidRPr="00000000" w14:paraId="000001AF">
            <w:pPr>
              <w:rPr>
                <w:rFonts w:ascii="Arial" w:cs="Arial" w:eastAsia="Arial" w:hAnsi="Arial"/>
              </w:rPr>
            </w:pPr>
            <w:r w:rsidDel="00000000" w:rsidR="00000000" w:rsidRPr="00000000">
              <w:rPr>
                <w:rFonts w:ascii="Arial" w:cs="Arial" w:eastAsia="Arial" w:hAnsi="Arial"/>
                <w:rtl w:val="0"/>
              </w:rPr>
              <w:t xml:space="preserve">Deslizamiento lateral.</w:t>
            </w:r>
          </w:p>
          <w:p w:rsidR="00000000" w:rsidDel="00000000" w:rsidP="00000000" w:rsidRDefault="00000000" w:rsidRPr="00000000" w14:paraId="000001B0">
            <w:pPr>
              <w:rPr>
                <w:rFonts w:ascii="Arial" w:cs="Arial" w:eastAsia="Arial" w:hAnsi="Arial"/>
              </w:rPr>
            </w:pPr>
            <w:r w:rsidDel="00000000" w:rsidR="00000000" w:rsidRPr="00000000">
              <w:rPr>
                <w:rFonts w:ascii="Arial" w:cs="Arial" w:eastAsia="Arial" w:hAnsi="Arial"/>
                <w:rtl w:val="0"/>
              </w:rPr>
              <w:t xml:space="preserve">Lateral-Tackle: Situándose al lateral del adversario flexionando la pierna de apoyo más cercana al poseedor del balón y con la más alejada intenta apoderarse del mismo o bien desviarlo.</w:t>
            </w:r>
          </w:p>
          <w:p w:rsidR="00000000" w:rsidDel="00000000" w:rsidP="00000000" w:rsidRDefault="00000000" w:rsidRPr="00000000" w14:paraId="000001B1">
            <w:pPr>
              <w:rPr>
                <w:rFonts w:ascii="Arial" w:cs="Arial" w:eastAsia="Arial" w:hAnsi="Arial"/>
              </w:rPr>
            </w:pPr>
            <w:r w:rsidDel="00000000" w:rsidR="00000000" w:rsidRPr="00000000">
              <w:rPr>
                <w:rtl w:val="0"/>
              </w:rPr>
            </w:r>
          </w:p>
          <w:p w:rsidR="00000000" w:rsidDel="00000000" w:rsidP="00000000" w:rsidRDefault="00000000" w:rsidRPr="00000000" w14:paraId="000001B2">
            <w:pPr>
              <w:rPr>
                <w:rFonts w:ascii="Arial" w:cs="Arial" w:eastAsia="Arial" w:hAnsi="Arial"/>
              </w:rPr>
            </w:pPr>
            <w:r w:rsidDel="00000000" w:rsidR="00000000" w:rsidRPr="00000000">
              <w:rPr>
                <w:rFonts w:ascii="Arial" w:cs="Arial" w:eastAsia="Arial" w:hAnsi="Arial"/>
                <w:b w:val="1"/>
                <w:bCs w:val="1"/>
                <w:i w:val="1"/>
                <w:iCs w:val="1"/>
                <w:rtl w:val="0"/>
              </w:rPr>
              <w:t xml:space="preserve">Técnica Colectiva:</w:t>
            </w:r>
            <w:r w:rsidDel="00000000" w:rsidR="00000000" w:rsidRPr="00000000">
              <w:rPr>
                <w:rFonts w:ascii="Arial" w:cs="Arial" w:eastAsia="Arial" w:hAnsi="Arial"/>
                <w:rtl w:val="0"/>
              </w:rPr>
              <w:t xml:space="preserve"> Son las acciones que consiguen enlazar dos o más jugadores de un equipo buscando siempre el beneficio del conjunto mediante una eficaz finalización de la jugada.</w:t>
            </w:r>
          </w:p>
          <w:p w:rsidR="00000000" w:rsidDel="00000000" w:rsidP="00000000" w:rsidRDefault="00000000" w:rsidRPr="00000000" w14:paraId="000001B3">
            <w:pPr>
              <w:rPr>
                <w:rFonts w:ascii="Arial" w:cs="Arial" w:eastAsia="Arial" w:hAnsi="Arial"/>
              </w:rPr>
            </w:pPr>
            <w:r w:rsidDel="00000000" w:rsidR="00000000" w:rsidRPr="00000000">
              <w:rPr>
                <w:rFonts w:ascii="Arial" w:cs="Arial" w:eastAsia="Arial" w:hAnsi="Arial"/>
                <w:rtl w:val="0"/>
              </w:rPr>
              <w:t xml:space="preserve">Acciones técnicas</w:t>
            </w:r>
          </w:p>
          <w:p w:rsidR="00000000" w:rsidDel="00000000" w:rsidP="00000000" w:rsidRDefault="00000000" w:rsidRPr="00000000" w14:paraId="000001B4">
            <w:pPr>
              <w:rPr>
                <w:rFonts w:ascii="Arial" w:cs="Arial" w:eastAsia="Arial" w:hAnsi="Arial"/>
                <w:b w:val="1"/>
                <w:bCs w:val="1"/>
              </w:rPr>
            </w:pPr>
            <w:r w:rsidDel="00000000" w:rsidR="00000000" w:rsidRPr="00000000">
              <w:rPr>
                <w:rtl w:val="0"/>
              </w:rPr>
            </w:r>
          </w:p>
          <w:p w:rsidR="00000000" w:rsidDel="00000000" w:rsidP="00000000" w:rsidRDefault="00000000" w:rsidRPr="00000000" w14:paraId="000001B5">
            <w:pPr>
              <w:rPr>
                <w:rFonts w:ascii="Arial" w:cs="Arial" w:eastAsia="Arial" w:hAnsi="Arial"/>
                <w:b w:val="1"/>
                <w:bCs w:val="1"/>
              </w:rPr>
            </w:pPr>
            <w:r w:rsidDel="00000000" w:rsidR="00000000" w:rsidRPr="00000000">
              <w:rPr>
                <w:rFonts w:ascii="Arial" w:cs="Arial" w:eastAsia="Arial" w:hAnsi="Arial"/>
                <w:b w:val="1"/>
                <w:bCs w:val="1"/>
                <w:rtl w:val="0"/>
              </w:rPr>
              <w:t xml:space="preserve">Principios del juego en el fútbol sala </w:t>
            </w:r>
          </w:p>
          <w:p w:rsidR="00000000" w:rsidDel="00000000" w:rsidP="00000000" w:rsidRDefault="00000000" w:rsidRPr="00000000" w14:paraId="000001B6">
            <w:pPr>
              <w:rPr>
                <w:rFonts w:ascii="Arial" w:cs="Arial" w:eastAsia="Arial" w:hAnsi="Arial"/>
              </w:rPr>
            </w:pPr>
            <w:r w:rsidDel="00000000" w:rsidR="00000000" w:rsidRPr="00000000">
              <w:rPr>
                <w:rFonts w:ascii="Arial" w:cs="Arial" w:eastAsia="Arial" w:hAnsi="Arial"/>
                <w:b w:val="1"/>
                <w:bCs w:val="1"/>
                <w:rtl w:val="0"/>
              </w:rPr>
              <w:t xml:space="preserve">Ofensivos </w:t>
            </w:r>
            <w:r w:rsidDel="00000000" w:rsidR="00000000" w:rsidRPr="00000000">
              <w:rPr>
                <w:rtl w:val="0"/>
              </w:rPr>
            </w:r>
          </w:p>
          <w:p w:rsidR="00000000" w:rsidDel="00000000" w:rsidP="00000000" w:rsidRDefault="00000000" w:rsidRPr="00000000" w14:paraId="000001B7">
            <w:pPr>
              <w:rPr>
                <w:rFonts w:ascii="Arial" w:cs="Arial" w:eastAsia="Arial" w:hAnsi="Arial"/>
              </w:rPr>
            </w:pPr>
            <w:r w:rsidDel="00000000" w:rsidR="00000000" w:rsidRPr="00000000">
              <w:rPr>
                <w:rFonts w:ascii="Arial" w:cs="Arial" w:eastAsia="Arial" w:hAnsi="Arial"/>
                <w:rtl w:val="0"/>
              </w:rPr>
              <w:t xml:space="preserve">Todas aquellas acciones tácticas estratégicas que se pueden desarrollar cuando se encuentra en posición de balón.</w:t>
            </w:r>
          </w:p>
          <w:p w:rsidR="00000000" w:rsidDel="00000000" w:rsidP="00000000" w:rsidRDefault="00000000" w:rsidRPr="00000000" w14:paraId="000001B8">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370" w:right="0" w:hanging="36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Desmarques de poyo y ruptura: escapar de la vigilancia del rival o evitar la marca. </w:t>
            </w:r>
          </w:p>
          <w:p w:rsidR="00000000" w:rsidDel="00000000" w:rsidP="00000000" w:rsidRDefault="00000000" w:rsidRPr="00000000" w14:paraId="000001B9">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370" w:right="0" w:hanging="36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Ataques: llegar a portería del contrario con dominio del balón. </w:t>
            </w:r>
          </w:p>
          <w:p w:rsidR="00000000" w:rsidDel="00000000" w:rsidP="00000000" w:rsidRDefault="00000000" w:rsidRPr="00000000" w14:paraId="000001BA">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370" w:right="0" w:hanging="36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Contrataques: intentar llegar rápido a la portería robando el balón y explorando los espacios libres para adelantarse.</w:t>
            </w:r>
          </w:p>
          <w:p w:rsidR="00000000" w:rsidDel="00000000" w:rsidP="00000000" w:rsidRDefault="00000000" w:rsidRPr="00000000" w14:paraId="000001BB">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370" w:right="0" w:hanging="36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Desdoblamiento: cubrir la espalda del compañero ocupando la espalda del mismo.</w:t>
            </w:r>
          </w:p>
          <w:p w:rsidR="00000000" w:rsidDel="00000000" w:rsidP="00000000" w:rsidRDefault="00000000" w:rsidRPr="00000000" w14:paraId="000001BC">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370" w:right="0" w:hanging="36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Espacios libres: lugares del campo que se encuentran libres tras ser abandonado por un compañero o adversario.</w:t>
            </w:r>
          </w:p>
          <w:p w:rsidR="00000000" w:rsidDel="00000000" w:rsidP="00000000" w:rsidRDefault="00000000" w:rsidRPr="00000000" w14:paraId="000001BD">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370" w:right="0" w:hanging="36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Apoyos: acercarse o alejarse del poseedor del balón.</w:t>
            </w:r>
          </w:p>
          <w:p w:rsidR="00000000" w:rsidDel="00000000" w:rsidP="00000000" w:rsidRDefault="00000000" w:rsidRPr="00000000" w14:paraId="000001BE">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370" w:right="0" w:hanging="36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Ayudas permanentes: soluciones favorables que se le presentan al poseedor del balón.</w:t>
            </w:r>
          </w:p>
          <w:p w:rsidR="00000000" w:rsidDel="00000000" w:rsidP="00000000" w:rsidRDefault="00000000" w:rsidRPr="00000000" w14:paraId="000001BF">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370" w:right="0" w:hanging="36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Paredes: entrega o devolución rápida del balón entre dos o más jugadores de un equipo.</w:t>
            </w:r>
          </w:p>
          <w:p w:rsidR="00000000" w:rsidDel="00000000" w:rsidP="00000000" w:rsidRDefault="00000000" w:rsidRPr="00000000" w14:paraId="000001C0">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370" w:right="0" w:hanging="36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Temporizaciones: acciones lentas hechas con astucia durante el juego para obtener una ventaja.</w:t>
            </w:r>
          </w:p>
          <w:p w:rsidR="00000000" w:rsidDel="00000000" w:rsidP="00000000" w:rsidRDefault="00000000" w:rsidRPr="00000000" w14:paraId="000001C1">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370" w:right="0" w:hanging="36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Carga: acción que realiza un jugador sobre el adversario empujando hombro a hombro cuando se encuentre en posición del balón. </w:t>
            </w:r>
          </w:p>
          <w:p w:rsidR="00000000" w:rsidDel="00000000" w:rsidP="00000000" w:rsidRDefault="00000000" w:rsidRPr="00000000" w14:paraId="000001C2">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370" w:right="0" w:hanging="36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Cambios de ritmo: variación de movimientos de los jugadores que se encuentran en posición del balón.</w:t>
            </w:r>
          </w:p>
          <w:p w:rsidR="00000000" w:rsidDel="00000000" w:rsidP="00000000" w:rsidRDefault="00000000" w:rsidRPr="00000000" w14:paraId="000001C3">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370" w:right="0" w:hanging="36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Cambio de orientación: envíos cortos, medios o largos del balón al cambiar de trayectoria con el fin de aprovechar espacios libres.</w:t>
            </w:r>
          </w:p>
          <w:p w:rsidR="00000000" w:rsidDel="00000000" w:rsidP="00000000" w:rsidRDefault="00000000" w:rsidRPr="00000000" w14:paraId="000001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7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7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Defensivas </w:t>
            </w:r>
          </w:p>
          <w:p w:rsidR="00000000" w:rsidDel="00000000" w:rsidP="00000000" w:rsidRDefault="00000000" w:rsidRPr="00000000" w14:paraId="000001C6">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370" w:right="0" w:hanging="36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Marcajes: acciones que se realizan cuando el adversario posee el baló de forma individual o colectiva.</w:t>
            </w:r>
          </w:p>
          <w:p w:rsidR="00000000" w:rsidDel="00000000" w:rsidP="00000000" w:rsidRDefault="00000000" w:rsidRPr="00000000" w14:paraId="000001C7">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370" w:right="0" w:hanging="36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Repliegues: movimientos de retroceso de jugadores que perdieron el balón en acciones ofensivas.</w:t>
            </w:r>
          </w:p>
          <w:p w:rsidR="00000000" w:rsidDel="00000000" w:rsidP="00000000" w:rsidRDefault="00000000" w:rsidRPr="00000000" w14:paraId="000001C8">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370" w:right="0" w:hanging="36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Coberturas: estar en posición de ayuda a un compañero que puede ser desbordado por el adversario.</w:t>
            </w:r>
          </w:p>
          <w:p w:rsidR="00000000" w:rsidDel="00000000" w:rsidP="00000000" w:rsidRDefault="00000000" w:rsidRPr="00000000" w14:paraId="000001C9">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370" w:right="0" w:hanging="36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Desdoblamiento: acciones que permiten no perder la ocupación racional del terreno de juego cubriendo u ocupando la espalda del compañero.  </w:t>
            </w:r>
          </w:p>
          <w:p w:rsidR="00000000" w:rsidDel="00000000" w:rsidP="00000000" w:rsidRDefault="00000000" w:rsidRPr="00000000" w14:paraId="000001CA">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370" w:right="0" w:hanging="36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Permutas: jugador desdoblado que ocupa lo más rápido posible el lugar dejado por el compañero que le brinda apoyo.</w:t>
            </w:r>
          </w:p>
          <w:p w:rsidR="00000000" w:rsidDel="00000000" w:rsidP="00000000" w:rsidRDefault="00000000" w:rsidRPr="00000000" w14:paraId="000001CB">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370" w:right="0" w:hanging="36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Ayudas permanentes: soluciones favorables que se presentan al jugador que posee el balón.</w:t>
            </w:r>
          </w:p>
          <w:p w:rsidR="00000000" w:rsidDel="00000000" w:rsidP="00000000" w:rsidRDefault="00000000" w:rsidRPr="00000000" w14:paraId="000001CC">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370" w:right="0" w:hanging="36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Anticipación: acción físico-mental que realiza el defensor sobre el atacante que espera recibir el balón. </w:t>
            </w:r>
          </w:p>
          <w:p w:rsidR="00000000" w:rsidDel="00000000" w:rsidP="00000000" w:rsidRDefault="00000000" w:rsidRPr="00000000" w14:paraId="000001CD">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370" w:right="0" w:hanging="36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Intercepción: impedir que el balón lanzado por el adversario llegue a su destino, cortando o desviando la trayectoria. </w:t>
            </w:r>
          </w:p>
          <w:p w:rsidR="00000000" w:rsidDel="00000000" w:rsidP="00000000" w:rsidRDefault="00000000" w:rsidRPr="00000000" w14:paraId="000001CE">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370" w:right="0" w:hanging="36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Pressing: acción que se realiza una vez perdida la posesión del balón sobre uno o la totalidad de los adversarios. </w:t>
            </w:r>
          </w:p>
          <w:p w:rsidR="00000000" w:rsidDel="00000000" w:rsidP="00000000" w:rsidRDefault="00000000" w:rsidRPr="00000000" w14:paraId="000001CF">
            <w:pPr>
              <w:rPr>
                <w:rFonts w:ascii="Arial" w:cs="Arial" w:eastAsia="Arial" w:hAnsi="Arial"/>
              </w:rPr>
            </w:pPr>
            <w:r w:rsidDel="00000000" w:rsidR="00000000" w:rsidRPr="00000000">
              <w:rPr>
                <w:rtl w:val="0"/>
              </w:rPr>
            </w:r>
          </w:p>
          <w:p w:rsidR="00000000" w:rsidDel="00000000" w:rsidP="00000000" w:rsidRDefault="00000000" w:rsidRPr="00000000" w14:paraId="000001D0">
            <w:pPr>
              <w:rPr>
                <w:rFonts w:ascii="Arial" w:cs="Arial" w:eastAsia="Arial" w:hAnsi="Arial"/>
              </w:rPr>
            </w:pPr>
            <w:r w:rsidDel="00000000" w:rsidR="00000000" w:rsidRPr="00000000">
              <w:rPr>
                <w:rtl w:val="0"/>
              </w:rPr>
            </w:r>
          </w:p>
        </w:tc>
      </w:tr>
      <w:tr>
        <w:trPr>
          <w:cantSplit w:val="0"/>
          <w:trHeight w:val="269" w:hRule="atLeast"/>
          <w:tblHeader w:val="0"/>
        </w:trPr>
        <w:tc>
          <w:tcPr>
            <w:shd w:fill="a6a6a6" w:val="clear"/>
          </w:tcPr>
          <w:p w:rsidR="00000000" w:rsidDel="00000000" w:rsidP="00000000" w:rsidRDefault="00000000" w:rsidRPr="00000000" w14:paraId="000001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 w:line="240" w:lineRule="auto"/>
              <w:ind w:left="0" w:right="0" w:firstLine="0"/>
              <w:jc w:val="center"/>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7.1 ESTRUCTURA POR NIVELES</w:t>
            </w:r>
            <w:r w:rsidDel="00000000" w:rsidR="00000000" w:rsidRPr="00000000">
              <w:rPr>
                <w:rtl w:val="0"/>
              </w:rPr>
            </w:r>
          </w:p>
        </w:tc>
      </w:tr>
      <w:tr>
        <w:trPr>
          <w:cantSplit w:val="0"/>
          <w:trHeight w:val="269" w:hRule="atLeast"/>
          <w:tblHeader w:val="0"/>
        </w:trPr>
        <w:tc>
          <w:tcPr>
            <w:shd w:fill="ffffff" w:val="clear"/>
          </w:tcPr>
          <w:p w:rsidR="00000000" w:rsidDel="00000000" w:rsidP="00000000" w:rsidRDefault="00000000" w:rsidRPr="00000000" w14:paraId="000001D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Para garantizar un proceso lógico de desarrollo en las Escuelas Deportivas, se han definido 2 niveles (I y F), de acuerdo a la edad cronológica de los participantes, el desarrollo motriz y los contenidos y procesos pedagógicos - técnicos: </w:t>
            </w:r>
          </w:p>
          <w:p w:rsidR="00000000" w:rsidDel="00000000" w:rsidP="00000000" w:rsidRDefault="00000000" w:rsidRPr="00000000" w14:paraId="000001D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D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NIVEL DE INICIACION: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Se incidirá en el desarrollo motor en todos los deportes para todos los participantes, mejorando su esquema corporal, utilizando y reforzando sus patrones básicos de movimiento, desarrollando sus cualidades y habilidades motoras a través de juegos pre – deportivos.</w:t>
            </w:r>
          </w:p>
          <w:p w:rsidR="00000000" w:rsidDel="00000000" w:rsidP="00000000" w:rsidRDefault="00000000" w:rsidRPr="00000000" w14:paraId="000001D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D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I1:</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Dirigido a niños y niñas entre 6 a  8 años. </w:t>
            </w:r>
          </w:p>
          <w:p w:rsidR="00000000" w:rsidDel="00000000" w:rsidP="00000000" w:rsidRDefault="00000000" w:rsidRPr="00000000" w14:paraId="000001D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D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Es el primer acercamiento del jugador con el implemento y el deporte en general. En esta etapa es necesario una gran variedad de juegos, lúdicas y formas recreativas que acerquen al jugador al implemento e incidir en la coordinación psicomotriz y vea el deporte como algo que le genere agrado y diversión. En este se busca mejorar las capacidades y habilidades físicas básicas, desarrollar capacidades coordinativas específicas básicas del fútbol sala, mantener el nivel de flexibilidad a base de ejercicios de movilidad articular, iniciar el trabajo de resistencia aeróbica por medio de carreras continuas, comenzar trabajos de dominio y control de balón, generar de forma compensada la fuerza en todos los grupos musculares.</w:t>
            </w:r>
            <w:r w:rsidDel="00000000" w:rsidR="00000000" w:rsidRPr="00000000">
              <w:rPr>
                <w:rtl w:val="0"/>
              </w:rPr>
            </w:r>
          </w:p>
          <w:p w:rsidR="00000000" w:rsidDel="00000000" w:rsidP="00000000" w:rsidRDefault="00000000" w:rsidRPr="00000000" w14:paraId="000001D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D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I2:</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Dirigido a niños y niñas entre 9 a 12 años  </w:t>
            </w:r>
          </w:p>
          <w:p w:rsidR="00000000" w:rsidDel="00000000" w:rsidP="00000000" w:rsidRDefault="00000000" w:rsidRPr="00000000" w14:paraId="000001D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D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Tendría lugar un periodo de mejoramiento, que sería el momento de poner en práctica todos los conceptos aprendidos hasta entonces, de sacar provecho a la técnica adquirida a través de un comportamiento táctico correcto. Este momento corresponde con la etapa de Desarrollo, en la cual el entrenador debe dotar al jugador de los conocimientos tácticos necesarios para sacar el máximo partido a sus cualidades técnicas y ser lo más eficaz posible.</w:t>
            </w:r>
          </w:p>
          <w:p w:rsidR="00000000" w:rsidDel="00000000" w:rsidP="00000000" w:rsidRDefault="00000000" w:rsidRPr="00000000" w14:paraId="000001D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Además, seguiremos desarrollando los ejercicios de coordinación y aplicaremos las técnicas individuales con el balón aportando pases precisos y tiros directos donde el trabajo en conjunto será fundamental para realizar las actividades.</w:t>
            </w:r>
            <w:r w:rsidDel="00000000" w:rsidR="00000000" w:rsidRPr="00000000">
              <w:rPr>
                <w:rtl w:val="0"/>
              </w:rPr>
            </w:r>
          </w:p>
          <w:p w:rsidR="00000000" w:rsidDel="00000000" w:rsidP="00000000" w:rsidRDefault="00000000" w:rsidRPr="00000000" w14:paraId="000001D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D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NIVEL DE FUNDAMENTACION DEPORTIVA: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Se busca una fijación y mecanización de los gestos deportivos, con incidencia en la parte técnica, se da inicio a principios elementales de preparación física y manejo de reglamentación, el fortalecimiento del dominio de los gestos técnicos y tácticos del deporte son más relevantes.</w:t>
            </w:r>
          </w:p>
          <w:p w:rsidR="00000000" w:rsidDel="00000000" w:rsidP="00000000" w:rsidRDefault="00000000" w:rsidRPr="00000000" w14:paraId="000001E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E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F3:</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Dirigido a niños y niñas entre 13 a 17 años </w:t>
            </w:r>
          </w:p>
          <w:p w:rsidR="00000000" w:rsidDel="00000000" w:rsidP="00000000" w:rsidRDefault="00000000" w:rsidRPr="00000000" w14:paraId="000001E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E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Esta etapa estará más enfocada a trabajar posicionamiento en acciones ofensivas y defensivas. No obstante, es recomendable seguir trabajando la técnica, tanto individual como colectiva. Sin embargo, se le empezará a dar más importancia a la técnica defensiva (despejes, entradas, interceptaciones) y del portero (despejes, paradas/blocajes, desvíos), ya que ahora sí se producirá una especialización por puestos. Se busca a desarrollar las acciones de táctica, técnica y estrategias implementadas en el plan de trabajo, mantener una resistencia aeróbica adecuada para el futbol sala, conseguir una masa corporal con respecto a la talla del deportista y emplear en el juego las diferentes rotaciones generadas durante el entrenamiento.</w:t>
            </w:r>
          </w:p>
          <w:p w:rsidR="00000000" w:rsidDel="00000000" w:rsidP="00000000" w:rsidRDefault="00000000" w:rsidRPr="00000000" w14:paraId="000001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 w:line="24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 w:line="24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tl w:val="0"/>
              </w:rPr>
            </w:r>
          </w:p>
        </w:tc>
      </w:tr>
      <w:tr>
        <w:trPr>
          <w:cantSplit w:val="0"/>
          <w:trHeight w:val="2228" w:hRule="atLeast"/>
          <w:tblHeader w:val="0"/>
        </w:trPr>
        <w:tc>
          <w:tcPr/>
          <w:p w:rsidR="00000000" w:rsidDel="00000000" w:rsidP="00000000" w:rsidRDefault="00000000" w:rsidRPr="00000000" w14:paraId="000001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tl w:val="0"/>
              </w:rPr>
            </w:r>
          </w:p>
          <w:tbl>
            <w:tblPr>
              <w:tblStyle w:val="Table7"/>
              <w:tblW w:w="11074.0" w:type="dxa"/>
              <w:jc w:val="left"/>
              <w:tblInd w:w="17.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000"/>
            </w:tblPr>
            <w:tblGrid>
              <w:gridCol w:w="1906"/>
              <w:gridCol w:w="1521"/>
              <w:gridCol w:w="2100"/>
              <w:gridCol w:w="1866"/>
              <w:gridCol w:w="2286"/>
              <w:gridCol w:w="1395"/>
              <w:tblGridChange w:id="0">
                <w:tblGrid>
                  <w:gridCol w:w="1906"/>
                  <w:gridCol w:w="1521"/>
                  <w:gridCol w:w="2100"/>
                  <w:gridCol w:w="1866"/>
                  <w:gridCol w:w="2286"/>
                  <w:gridCol w:w="1395"/>
                </w:tblGrid>
              </w:tblGridChange>
            </w:tblGrid>
            <w:tr>
              <w:trPr>
                <w:cantSplit w:val="0"/>
                <w:trHeight w:val="600" w:hRule="atLeast"/>
                <w:tblHeader w:val="0"/>
              </w:trPr>
              <w:tc>
                <w:tcPr>
                  <w:vMerge w:val="restart"/>
                  <w:shd w:fill="8db3e1" w:val="clear"/>
                </w:tcPr>
                <w:p w:rsidR="00000000" w:rsidDel="00000000" w:rsidP="00000000" w:rsidRDefault="00000000" w:rsidRPr="00000000" w14:paraId="000001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 w:line="240" w:lineRule="auto"/>
                    <w:ind w:left="0" w:right="0" w:firstLine="0"/>
                    <w:jc w:val="left"/>
                    <w:rPr>
                      <w:rFonts w:ascii="Arial" w:cs="Arial" w:eastAsia="Arial" w:hAnsi="Arial"/>
                      <w:b w:val="0"/>
                      <w:bCs w:val="0"/>
                      <w:i w:val="0"/>
                      <w:iCs w:val="0"/>
                      <w:smallCaps w:val="0"/>
                      <w:strike w:val="0"/>
                      <w:color w:val="000000"/>
                      <w:sz w:val="19"/>
                      <w:szCs w:val="19"/>
                      <w:u w:val="none"/>
                      <w:shd w:fill="auto" w:val="clear"/>
                      <w:vertAlign w:val="baseline"/>
                    </w:rPr>
                  </w:pPr>
                  <w:r w:rsidDel="00000000" w:rsidR="00000000" w:rsidRPr="00000000">
                    <w:rPr>
                      <w:rtl w:val="0"/>
                    </w:rPr>
                  </w:r>
                </w:p>
                <w:p w:rsidR="00000000" w:rsidDel="00000000" w:rsidP="00000000" w:rsidRDefault="00000000" w:rsidRPr="00000000" w14:paraId="000001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70" w:right="29" w:hanging="43"/>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ffffff"/>
                      <w:sz w:val="20"/>
                      <w:szCs w:val="20"/>
                      <w:u w:val="none"/>
                      <w:shd w:fill="auto" w:val="clear"/>
                      <w:vertAlign w:val="baseline"/>
                      <w:rtl w:val="0"/>
                    </w:rPr>
                    <w:t xml:space="preserve">COMPONENTES ESTRUCTURALES</w:t>
                  </w:r>
                  <w:r w:rsidDel="00000000" w:rsidR="00000000" w:rsidRPr="00000000">
                    <w:rPr>
                      <w:rtl w:val="0"/>
                    </w:rPr>
                  </w:r>
                </w:p>
              </w:tc>
              <w:tc>
                <w:tcPr>
                  <w:vMerge w:val="restart"/>
                  <w:shd w:fill="8db3e1" w:val="clear"/>
                </w:tcPr>
                <w:p w:rsidR="00000000" w:rsidDel="00000000" w:rsidP="00000000" w:rsidRDefault="00000000" w:rsidRPr="00000000" w14:paraId="000001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 w:line="240" w:lineRule="auto"/>
                    <w:ind w:left="0" w:right="0" w:firstLine="0"/>
                    <w:jc w:val="left"/>
                    <w:rPr>
                      <w:rFonts w:ascii="Arial" w:cs="Arial" w:eastAsia="Arial" w:hAnsi="Arial"/>
                      <w:b w:val="0"/>
                      <w:bCs w:val="0"/>
                      <w:i w:val="0"/>
                      <w:iCs w:val="0"/>
                      <w:smallCaps w:val="0"/>
                      <w:strike w:val="0"/>
                      <w:color w:val="000000"/>
                      <w:sz w:val="29"/>
                      <w:szCs w:val="29"/>
                      <w:u w:val="none"/>
                      <w:shd w:fill="auto" w:val="clear"/>
                      <w:vertAlign w:val="baseline"/>
                    </w:rPr>
                  </w:pPr>
                  <w:r w:rsidDel="00000000" w:rsidR="00000000" w:rsidRPr="00000000">
                    <w:rPr>
                      <w:rtl w:val="0"/>
                    </w:rPr>
                  </w:r>
                </w:p>
                <w:p w:rsidR="00000000" w:rsidDel="00000000" w:rsidP="00000000" w:rsidRDefault="00000000" w:rsidRPr="00000000" w14:paraId="000001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405"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ffffff"/>
                      <w:sz w:val="20"/>
                      <w:szCs w:val="20"/>
                      <w:u w:val="none"/>
                      <w:shd w:fill="auto" w:val="clear"/>
                      <w:vertAlign w:val="baseline"/>
                      <w:rtl w:val="0"/>
                    </w:rPr>
                    <w:t xml:space="preserve">ÁREAS</w:t>
                  </w:r>
                  <w:r w:rsidDel="00000000" w:rsidR="00000000" w:rsidRPr="00000000">
                    <w:rPr>
                      <w:rtl w:val="0"/>
                    </w:rPr>
                  </w:r>
                </w:p>
              </w:tc>
              <w:tc>
                <w:tcPr>
                  <w:vMerge w:val="restart"/>
                  <w:tcBorders>
                    <w:right w:color="000000" w:space="0" w:sz="4" w:val="single"/>
                  </w:tcBorders>
                  <w:shd w:fill="8db3e1" w:val="clear"/>
                </w:tcPr>
                <w:p w:rsidR="00000000" w:rsidDel="00000000" w:rsidP="00000000" w:rsidRDefault="00000000" w:rsidRPr="00000000" w14:paraId="000001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7" w:line="240" w:lineRule="auto"/>
                    <w:ind w:left="0" w:right="0" w:firstLine="0"/>
                    <w:jc w:val="center"/>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ffffff"/>
                      <w:sz w:val="20"/>
                      <w:szCs w:val="20"/>
                      <w:u w:val="none"/>
                      <w:shd w:fill="auto" w:val="clear"/>
                      <w:vertAlign w:val="baseline"/>
                      <w:rtl w:val="0"/>
                    </w:rPr>
                    <w:t xml:space="preserve">CONTENIDO</w:t>
                  </w:r>
                  <w:r w:rsidDel="00000000" w:rsidR="00000000" w:rsidRPr="00000000">
                    <w:rPr>
                      <w:rtl w:val="0"/>
                    </w:rPr>
                  </w:r>
                </w:p>
              </w:tc>
              <w:tc>
                <w:tcPr>
                  <w:tcBorders>
                    <w:left w:color="000000" w:space="0" w:sz="4" w:val="single"/>
                    <w:bottom w:color="000000" w:space="0" w:sz="0" w:val="nil"/>
                  </w:tcBorders>
                  <w:shd w:fill="8db3e1" w:val="clear"/>
                </w:tcPr>
                <w:p w:rsidR="00000000" w:rsidDel="00000000" w:rsidP="00000000" w:rsidRDefault="00000000" w:rsidRPr="00000000" w14:paraId="000001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333" w:right="314" w:firstLine="0"/>
                    <w:jc w:val="center"/>
                    <w:rPr>
                      <w:rFonts w:ascii="Arial" w:cs="Arial" w:eastAsia="Arial" w:hAnsi="Arial"/>
                      <w:b w:val="1"/>
                      <w:bCs w:val="1"/>
                      <w:i w:val="0"/>
                      <w:iCs w:val="0"/>
                      <w:smallCaps w:val="0"/>
                      <w:strike w:val="0"/>
                      <w:color w:val="ffffff"/>
                      <w:sz w:val="20"/>
                      <w:szCs w:val="20"/>
                      <w:u w:val="none"/>
                      <w:shd w:fill="auto" w:val="clear"/>
                      <w:vertAlign w:val="baseline"/>
                    </w:rPr>
                  </w:pPr>
                  <w:r w:rsidDel="00000000" w:rsidR="00000000" w:rsidRPr="00000000">
                    <w:rPr>
                      <w:rtl w:val="0"/>
                    </w:rPr>
                  </w:r>
                </w:p>
                <w:p w:rsidR="00000000" w:rsidDel="00000000" w:rsidP="00000000" w:rsidRDefault="00000000" w:rsidRPr="00000000" w14:paraId="000001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333" w:right="314" w:firstLine="0"/>
                    <w:jc w:val="center"/>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ffffff"/>
                      <w:sz w:val="20"/>
                      <w:szCs w:val="20"/>
                      <w:u w:val="none"/>
                      <w:shd w:fill="auto" w:val="clear"/>
                      <w:vertAlign w:val="baseline"/>
                      <w:rtl w:val="0"/>
                    </w:rPr>
                    <w:t xml:space="preserve">TEMAS</w:t>
                  </w:r>
                  <w:r w:rsidDel="00000000" w:rsidR="00000000" w:rsidRPr="00000000">
                    <w:rPr>
                      <w:rtl w:val="0"/>
                    </w:rPr>
                  </w:r>
                </w:p>
              </w:tc>
              <w:tc>
                <w:tcPr>
                  <w:vMerge w:val="restart"/>
                  <w:shd w:fill="8db3e1" w:val="clear"/>
                </w:tcPr>
                <w:p w:rsidR="00000000" w:rsidDel="00000000" w:rsidP="00000000" w:rsidRDefault="00000000" w:rsidRPr="00000000" w14:paraId="000001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 w:line="240" w:lineRule="auto"/>
                    <w:ind w:left="0" w:right="0" w:firstLine="0"/>
                    <w:jc w:val="left"/>
                    <w:rPr>
                      <w:rFonts w:ascii="Arial" w:cs="Arial" w:eastAsia="Arial" w:hAnsi="Arial"/>
                      <w:b w:val="0"/>
                      <w:bCs w:val="0"/>
                      <w:i w:val="0"/>
                      <w:iCs w:val="0"/>
                      <w:smallCaps w:val="0"/>
                      <w:strike w:val="0"/>
                      <w:color w:val="000000"/>
                      <w:sz w:val="29"/>
                      <w:szCs w:val="29"/>
                      <w:u w:val="none"/>
                      <w:shd w:fill="auto" w:val="clear"/>
                      <w:vertAlign w:val="baseline"/>
                    </w:rPr>
                  </w:pPr>
                  <w:r w:rsidDel="00000000" w:rsidR="00000000" w:rsidRPr="00000000">
                    <w:rPr>
                      <w:rtl w:val="0"/>
                    </w:rPr>
                  </w:r>
                </w:p>
                <w:p w:rsidR="00000000" w:rsidDel="00000000" w:rsidP="00000000" w:rsidRDefault="00000000" w:rsidRPr="00000000" w14:paraId="000001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609"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ffffff"/>
                      <w:sz w:val="20"/>
                      <w:szCs w:val="20"/>
                      <w:u w:val="none"/>
                      <w:shd w:fill="auto" w:val="clear"/>
                      <w:vertAlign w:val="baseline"/>
                      <w:rtl w:val="0"/>
                    </w:rPr>
                    <w:t xml:space="preserve">SUB TEMAS</w:t>
                  </w:r>
                  <w:r w:rsidDel="00000000" w:rsidR="00000000" w:rsidRPr="00000000">
                    <w:rPr>
                      <w:rtl w:val="0"/>
                    </w:rPr>
                  </w:r>
                </w:p>
              </w:tc>
              <w:tc>
                <w:tcPr>
                  <w:vMerge w:val="restart"/>
                  <w:shd w:fill="8db3e1" w:val="clear"/>
                </w:tcPr>
                <w:p w:rsidR="00000000" w:rsidDel="00000000" w:rsidP="00000000" w:rsidRDefault="00000000" w:rsidRPr="00000000" w14:paraId="000001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2" w:line="240" w:lineRule="auto"/>
                    <w:ind w:left="195" w:right="179" w:firstLine="0"/>
                    <w:jc w:val="center"/>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ffffff"/>
                      <w:sz w:val="20"/>
                      <w:szCs w:val="20"/>
                      <w:u w:val="none"/>
                      <w:shd w:fill="auto" w:val="clear"/>
                      <w:vertAlign w:val="baseline"/>
                      <w:rtl w:val="0"/>
                    </w:rPr>
                    <w:t xml:space="preserve">NIVELES</w:t>
                  </w:r>
                  <w:r w:rsidDel="00000000" w:rsidR="00000000" w:rsidRPr="00000000">
                    <w:rPr>
                      <w:rtl w:val="0"/>
                    </w:rPr>
                  </w:r>
                </w:p>
              </w:tc>
            </w:tr>
            <w:tr>
              <w:trPr>
                <w:cantSplit w:val="0"/>
                <w:trHeight w:val="134" w:hRule="atLeast"/>
                <w:tblHeader w:val="0"/>
              </w:trPr>
              <w:tc>
                <w:tcPr>
                  <w:vMerge w:val="continue"/>
                  <w:shd w:fill="8db3e1" w:val="clear"/>
                </w:tcPr>
                <w:p w:rsidR="00000000" w:rsidDel="00000000" w:rsidP="00000000" w:rsidRDefault="00000000" w:rsidRPr="00000000" w14:paraId="000001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shd w:fill="8db3e1" w:val="clear"/>
                </w:tcPr>
                <w:p w:rsidR="00000000" w:rsidDel="00000000" w:rsidP="00000000" w:rsidRDefault="00000000" w:rsidRPr="00000000" w14:paraId="000001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Borders>
                    <w:right w:color="000000" w:space="0" w:sz="4" w:val="single"/>
                  </w:tcBorders>
                  <w:shd w:fill="8db3e1" w:val="clear"/>
                </w:tcPr>
                <w:p w:rsidR="00000000" w:rsidDel="00000000" w:rsidP="00000000" w:rsidRDefault="00000000" w:rsidRPr="00000000" w14:paraId="000001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0" w:val="nil"/>
                    <w:left w:color="000000" w:space="0" w:sz="4" w:val="single"/>
                  </w:tcBorders>
                  <w:shd w:fill="8db3e1" w:val="clear"/>
                </w:tcPr>
                <w:p w:rsidR="00000000" w:rsidDel="00000000" w:rsidP="00000000" w:rsidRDefault="00000000" w:rsidRPr="00000000" w14:paraId="000001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 w:line="240" w:lineRule="auto"/>
                    <w:ind w:left="50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shd w:fill="8db3e1" w:val="clear"/>
                </w:tcPr>
                <w:p w:rsidR="00000000" w:rsidDel="00000000" w:rsidP="00000000" w:rsidRDefault="00000000" w:rsidRPr="00000000" w14:paraId="000001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shd w:fill="8db3e1" w:val="clear"/>
                </w:tcPr>
                <w:p w:rsidR="00000000" w:rsidDel="00000000" w:rsidP="00000000" w:rsidRDefault="00000000" w:rsidRPr="00000000" w14:paraId="000001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tl w:val="0"/>
                    </w:rPr>
                  </w:r>
                </w:p>
              </w:tc>
            </w:tr>
            <w:tr>
              <w:trPr>
                <w:cantSplit w:val="0"/>
                <w:trHeight w:val="230" w:hRule="atLeast"/>
                <w:tblHeader w:val="0"/>
              </w:trPr>
              <w:tc>
                <w:tcPr>
                  <w:vMerge w:val="restart"/>
                </w:tcPr>
                <w:p w:rsidR="00000000" w:rsidDel="00000000" w:rsidP="00000000" w:rsidRDefault="00000000" w:rsidRPr="00000000" w14:paraId="000001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left"/>
                    <w:rPr>
                      <w:rFonts w:ascii="Arial" w:cs="Arial" w:eastAsia="Arial" w:hAnsi="Arial"/>
                      <w:b w:val="0"/>
                      <w:bCs w:val="0"/>
                      <w:i w:val="0"/>
                      <w:iCs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2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7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MOTRIZ</w:t>
                  </w:r>
                </w:p>
              </w:tc>
              <w:tc>
                <w:tcPr>
                  <w:vMerge w:val="restart"/>
                </w:tcPr>
                <w:p w:rsidR="00000000" w:rsidDel="00000000" w:rsidP="00000000" w:rsidRDefault="00000000" w:rsidRPr="00000000" w14:paraId="000002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left"/>
                    <w:rPr>
                      <w:rFonts w:ascii="Arial" w:cs="Arial" w:eastAsia="Arial" w:hAnsi="Arial"/>
                      <w:b w:val="0"/>
                      <w:bCs w:val="0"/>
                      <w:i w:val="0"/>
                      <w:iCs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65" w:right="156"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FUNCIONES MOTORAS BÁSICAS</w:t>
                  </w:r>
                </w:p>
              </w:tc>
              <w:tc>
                <w:tcPr>
                  <w:vMerge w:val="restart"/>
                </w:tcPr>
                <w:p w:rsidR="00000000" w:rsidDel="00000000" w:rsidP="00000000" w:rsidRDefault="00000000" w:rsidRPr="00000000" w14:paraId="000002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 w:line="240" w:lineRule="auto"/>
                    <w:ind w:left="0" w:right="0" w:firstLine="0"/>
                    <w:jc w:val="left"/>
                    <w:rPr>
                      <w:rFonts w:ascii="Arial" w:cs="Arial" w:eastAsia="Arial" w:hAnsi="Arial"/>
                      <w:b w:val="0"/>
                      <w:bCs w:val="0"/>
                      <w:i w:val="0"/>
                      <w:iCs w:val="0"/>
                      <w:smallCaps w:val="0"/>
                      <w:strike w:val="0"/>
                      <w:color w:val="000000"/>
                      <w:sz w:val="19"/>
                      <w:szCs w:val="19"/>
                      <w:u w:val="none"/>
                      <w:shd w:fill="auto" w:val="clear"/>
                      <w:vertAlign w:val="baseline"/>
                    </w:rPr>
                  </w:pPr>
                  <w:r w:rsidDel="00000000" w:rsidR="00000000" w:rsidRPr="00000000">
                    <w:rPr>
                      <w:rtl w:val="0"/>
                    </w:rPr>
                  </w:r>
                </w:p>
                <w:p w:rsidR="00000000" w:rsidDel="00000000" w:rsidP="00000000" w:rsidRDefault="00000000" w:rsidRPr="00000000" w14:paraId="000002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20" w:right="180" w:firstLine="11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CAPACIDADES COORDINATIVAS</w:t>
                  </w:r>
                </w:p>
              </w:tc>
              <w:tc>
                <w:tcPr>
                  <w:vMerge w:val="restart"/>
                </w:tcPr>
                <w:p w:rsidR="00000000" w:rsidDel="00000000" w:rsidP="00000000" w:rsidRDefault="00000000" w:rsidRPr="00000000" w14:paraId="000002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5" w:line="240" w:lineRule="auto"/>
                    <w:ind w:left="630" w:right="315" w:hanging="286"/>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Coordinación Básica</w:t>
                  </w:r>
                </w:p>
              </w:tc>
              <w:tc>
                <w:tcPr/>
                <w:p w:rsidR="00000000" w:rsidDel="00000000" w:rsidP="00000000" w:rsidRDefault="00000000" w:rsidRPr="00000000" w14:paraId="000002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08" w:lineRule="auto"/>
                    <w:ind w:left="69"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Caminar</w:t>
                  </w:r>
                </w:p>
              </w:tc>
              <w:tc>
                <w:tcPr>
                  <w:vMerge w:val="restart"/>
                </w:tcPr>
                <w:p w:rsidR="00000000" w:rsidDel="00000000" w:rsidP="00000000" w:rsidRDefault="00000000" w:rsidRPr="00000000" w14:paraId="000002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 w:line="240" w:lineRule="auto"/>
                    <w:ind w:left="0" w:right="0" w:firstLine="0"/>
                    <w:jc w:val="left"/>
                    <w:rPr>
                      <w:rFonts w:ascii="Arial" w:cs="Arial" w:eastAsia="Arial" w:hAnsi="Arial"/>
                      <w:b w:val="0"/>
                      <w:bCs w:val="0"/>
                      <w:i w:val="0"/>
                      <w:iCs w:val="0"/>
                      <w:smallCaps w:val="0"/>
                      <w:strike w:val="0"/>
                      <w:color w:val="000000"/>
                      <w:sz w:val="21"/>
                      <w:szCs w:val="21"/>
                      <w:u w:val="none"/>
                      <w:shd w:fill="auto" w:val="clear"/>
                      <w:vertAlign w:val="baseline"/>
                    </w:rPr>
                  </w:pPr>
                  <w:r w:rsidDel="00000000" w:rsidR="00000000" w:rsidRPr="00000000">
                    <w:rPr>
                      <w:rtl w:val="0"/>
                    </w:rPr>
                  </w:r>
                </w:p>
                <w:p w:rsidR="00000000" w:rsidDel="00000000" w:rsidP="00000000" w:rsidRDefault="00000000" w:rsidRPr="00000000" w14:paraId="000002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74"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I1- I2</w:t>
                  </w:r>
                </w:p>
              </w:tc>
            </w:tr>
            <w:tr>
              <w:trPr>
                <w:cantSplit w:val="0"/>
                <w:trHeight w:val="230" w:hRule="atLeast"/>
                <w:tblHeader w:val="0"/>
              </w:trPr>
              <w:tc>
                <w:tcPr>
                  <w:vMerge w:val="continue"/>
                </w:tcPr>
                <w:p w:rsidR="00000000" w:rsidDel="00000000" w:rsidP="00000000" w:rsidRDefault="00000000" w:rsidRPr="00000000" w14:paraId="000002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2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2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2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08" w:lineRule="auto"/>
                    <w:ind w:left="69"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Correr</w:t>
                  </w:r>
                </w:p>
              </w:tc>
              <w:tc>
                <w:tcPr>
                  <w:vMerge w:val="continue"/>
                </w:tcPr>
                <w:p w:rsidR="00000000" w:rsidDel="00000000" w:rsidP="00000000" w:rsidRDefault="00000000" w:rsidRPr="00000000" w14:paraId="000002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r>
            <w:tr>
              <w:trPr>
                <w:cantSplit w:val="0"/>
                <w:trHeight w:val="230" w:hRule="atLeast"/>
                <w:tblHeader w:val="0"/>
              </w:trPr>
              <w:tc>
                <w:tcPr>
                  <w:vMerge w:val="continue"/>
                </w:tcPr>
                <w:p w:rsidR="00000000" w:rsidDel="00000000" w:rsidP="00000000" w:rsidRDefault="00000000" w:rsidRPr="00000000" w14:paraId="000002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2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2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2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08" w:lineRule="auto"/>
                    <w:ind w:left="69"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Lanzar</w:t>
                  </w:r>
                </w:p>
              </w:tc>
              <w:tc>
                <w:tcPr>
                  <w:vMerge w:val="continue"/>
                </w:tcPr>
                <w:p w:rsidR="00000000" w:rsidDel="00000000" w:rsidP="00000000" w:rsidRDefault="00000000" w:rsidRPr="00000000" w14:paraId="000002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r>
            <w:tr>
              <w:trPr>
                <w:cantSplit w:val="0"/>
                <w:trHeight w:val="230" w:hRule="atLeast"/>
                <w:tblHeader w:val="0"/>
              </w:trPr>
              <w:tc>
                <w:tcPr>
                  <w:vMerge w:val="continue"/>
                </w:tcPr>
                <w:p w:rsidR="00000000" w:rsidDel="00000000" w:rsidP="00000000" w:rsidRDefault="00000000" w:rsidRPr="00000000" w14:paraId="000002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2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2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2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08" w:lineRule="auto"/>
                    <w:ind w:left="69"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Atrapar</w:t>
                  </w:r>
                </w:p>
              </w:tc>
              <w:tc>
                <w:tcPr>
                  <w:vMerge w:val="continue"/>
                </w:tcPr>
                <w:p w:rsidR="00000000" w:rsidDel="00000000" w:rsidP="00000000" w:rsidRDefault="00000000" w:rsidRPr="00000000" w14:paraId="000002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r>
            <w:tr>
              <w:trPr>
                <w:cantSplit w:val="0"/>
                <w:trHeight w:val="230" w:hRule="atLeast"/>
                <w:tblHeader w:val="0"/>
              </w:trPr>
              <w:tc>
                <w:tcPr>
                  <w:vMerge w:val="continue"/>
                </w:tcPr>
                <w:p w:rsidR="00000000" w:rsidDel="00000000" w:rsidP="00000000" w:rsidRDefault="00000000" w:rsidRPr="00000000" w14:paraId="000002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2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2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2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08" w:lineRule="auto"/>
                    <w:ind w:left="69"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Saltar</w:t>
                  </w:r>
                </w:p>
              </w:tc>
              <w:tc>
                <w:tcPr>
                  <w:vMerge w:val="continue"/>
                </w:tcPr>
                <w:p w:rsidR="00000000" w:rsidDel="00000000" w:rsidP="00000000" w:rsidRDefault="00000000" w:rsidRPr="00000000" w14:paraId="000002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r>
            <w:tr>
              <w:trPr>
                <w:cantSplit w:val="0"/>
                <w:trHeight w:val="230" w:hRule="atLeast"/>
                <w:tblHeader w:val="0"/>
              </w:trPr>
              <w:tc>
                <w:tcPr>
                  <w:vMerge w:val="continue"/>
                </w:tcPr>
                <w:p w:rsidR="00000000" w:rsidDel="00000000" w:rsidP="00000000" w:rsidRDefault="00000000" w:rsidRPr="00000000" w14:paraId="000002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2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2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restart"/>
                </w:tcPr>
                <w:p w:rsidR="00000000" w:rsidDel="00000000" w:rsidP="00000000" w:rsidRDefault="00000000" w:rsidRPr="00000000" w14:paraId="000002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5" w:line="240" w:lineRule="auto"/>
                    <w:ind w:left="580" w:right="315" w:hanging="236"/>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Coordinación General</w:t>
                  </w:r>
                </w:p>
              </w:tc>
              <w:tc>
                <w:tcPr/>
                <w:p w:rsidR="00000000" w:rsidDel="00000000" w:rsidP="00000000" w:rsidRDefault="00000000" w:rsidRPr="00000000" w14:paraId="000002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08" w:lineRule="auto"/>
                    <w:ind w:left="69"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Equilibrio</w:t>
                  </w:r>
                </w:p>
              </w:tc>
              <w:tc>
                <w:tcPr>
                  <w:vMerge w:val="restart"/>
                </w:tcPr>
                <w:p w:rsidR="00000000" w:rsidDel="00000000" w:rsidP="00000000" w:rsidRDefault="00000000" w:rsidRPr="00000000" w14:paraId="000002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 w:line="240" w:lineRule="auto"/>
                    <w:ind w:left="0" w:right="0" w:firstLine="0"/>
                    <w:jc w:val="left"/>
                    <w:rPr>
                      <w:rFonts w:ascii="Arial" w:cs="Arial" w:eastAsia="Arial" w:hAnsi="Arial"/>
                      <w:b w:val="0"/>
                      <w:bCs w:val="0"/>
                      <w:i w:val="0"/>
                      <w:iCs w:val="0"/>
                      <w:smallCaps w:val="0"/>
                      <w:strike w:val="0"/>
                      <w:color w:val="000000"/>
                      <w:sz w:val="21"/>
                      <w:szCs w:val="21"/>
                      <w:u w:val="none"/>
                      <w:shd w:fill="auto" w:val="clear"/>
                      <w:vertAlign w:val="baseline"/>
                    </w:rPr>
                  </w:pPr>
                  <w:r w:rsidDel="00000000" w:rsidR="00000000" w:rsidRPr="00000000">
                    <w:rPr>
                      <w:rtl w:val="0"/>
                    </w:rPr>
                  </w:r>
                </w:p>
                <w:p w:rsidR="00000000" w:rsidDel="00000000" w:rsidP="00000000" w:rsidRDefault="00000000" w:rsidRPr="00000000" w14:paraId="000002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24"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I1- I2</w:t>
                  </w:r>
                </w:p>
              </w:tc>
            </w:tr>
            <w:tr>
              <w:trPr>
                <w:cantSplit w:val="0"/>
                <w:trHeight w:val="230" w:hRule="atLeast"/>
                <w:tblHeader w:val="0"/>
              </w:trPr>
              <w:tc>
                <w:tcPr>
                  <w:vMerge w:val="continue"/>
                </w:tcPr>
                <w:p w:rsidR="00000000" w:rsidDel="00000000" w:rsidP="00000000" w:rsidRDefault="00000000" w:rsidRPr="00000000" w14:paraId="000002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2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2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2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08" w:lineRule="auto"/>
                    <w:ind w:left="69"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Ritmo</w:t>
                  </w:r>
                </w:p>
              </w:tc>
              <w:tc>
                <w:tcPr>
                  <w:vMerge w:val="continue"/>
                </w:tcPr>
                <w:p w:rsidR="00000000" w:rsidDel="00000000" w:rsidP="00000000" w:rsidRDefault="00000000" w:rsidRPr="00000000" w14:paraId="000002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r>
            <w:tr>
              <w:trPr>
                <w:cantSplit w:val="0"/>
                <w:trHeight w:val="230" w:hRule="atLeast"/>
                <w:tblHeader w:val="0"/>
              </w:trPr>
              <w:tc>
                <w:tcPr>
                  <w:vMerge w:val="continue"/>
                </w:tcPr>
                <w:p w:rsidR="00000000" w:rsidDel="00000000" w:rsidP="00000000" w:rsidRDefault="00000000" w:rsidRPr="00000000" w14:paraId="000002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2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2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2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08" w:lineRule="auto"/>
                    <w:ind w:left="69"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Anticipación</w:t>
                  </w:r>
                </w:p>
              </w:tc>
              <w:tc>
                <w:tcPr>
                  <w:vMerge w:val="continue"/>
                </w:tcPr>
                <w:p w:rsidR="00000000" w:rsidDel="00000000" w:rsidP="00000000" w:rsidRDefault="00000000" w:rsidRPr="00000000" w14:paraId="000002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r>
            <w:tr>
              <w:trPr>
                <w:cantSplit w:val="0"/>
                <w:trHeight w:val="230" w:hRule="atLeast"/>
                <w:tblHeader w:val="0"/>
              </w:trPr>
              <w:tc>
                <w:tcPr>
                  <w:vMerge w:val="continue"/>
                </w:tcPr>
                <w:p w:rsidR="00000000" w:rsidDel="00000000" w:rsidP="00000000" w:rsidRDefault="00000000" w:rsidRPr="00000000" w14:paraId="000002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2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2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2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08" w:lineRule="auto"/>
                    <w:ind w:left="69"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Orientación</w:t>
                  </w:r>
                </w:p>
              </w:tc>
              <w:tc>
                <w:tcPr>
                  <w:vMerge w:val="continue"/>
                </w:tcPr>
                <w:p w:rsidR="00000000" w:rsidDel="00000000" w:rsidP="00000000" w:rsidRDefault="00000000" w:rsidRPr="00000000" w14:paraId="000002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r>
            <w:tr>
              <w:trPr>
                <w:cantSplit w:val="0"/>
                <w:trHeight w:val="230" w:hRule="atLeast"/>
                <w:tblHeader w:val="0"/>
              </w:trPr>
              <w:tc>
                <w:tcPr>
                  <w:vMerge w:val="continue"/>
                </w:tcPr>
                <w:p w:rsidR="00000000" w:rsidDel="00000000" w:rsidP="00000000" w:rsidRDefault="00000000" w:rsidRPr="00000000" w14:paraId="000002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2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2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2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08" w:lineRule="auto"/>
                    <w:ind w:left="69"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Diferenciación</w:t>
                  </w:r>
                </w:p>
              </w:tc>
              <w:tc>
                <w:tcPr>
                  <w:vMerge w:val="continue"/>
                </w:tcPr>
                <w:p w:rsidR="00000000" w:rsidDel="00000000" w:rsidP="00000000" w:rsidRDefault="00000000" w:rsidRPr="00000000" w14:paraId="000002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r>
            <w:tr>
              <w:trPr>
                <w:cantSplit w:val="0"/>
                <w:trHeight w:val="230" w:hRule="atLeast"/>
                <w:tblHeader w:val="0"/>
              </w:trPr>
              <w:tc>
                <w:tcPr>
                  <w:vMerge w:val="continue"/>
                </w:tcPr>
                <w:p w:rsidR="00000000" w:rsidDel="00000000" w:rsidP="00000000" w:rsidRDefault="00000000" w:rsidRPr="00000000" w14:paraId="000002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2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2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restart"/>
                </w:tcPr>
                <w:p w:rsidR="00000000" w:rsidDel="00000000" w:rsidP="00000000" w:rsidRDefault="00000000" w:rsidRPr="00000000" w14:paraId="000002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
                      <w:szCs w:val="21"/>
                      <w:u w:val="none"/>
                      <w:shd w:fill="auto" w:val="clear"/>
                      <w:vertAlign w:val="baseline"/>
                    </w:rPr>
                  </w:pPr>
                  <w:r w:rsidDel="00000000" w:rsidR="00000000" w:rsidRPr="00000000">
                    <w:rPr>
                      <w:rtl w:val="0"/>
                    </w:rPr>
                  </w:r>
                </w:p>
                <w:p w:rsidR="00000000" w:rsidDel="00000000" w:rsidP="00000000" w:rsidRDefault="00000000" w:rsidRPr="00000000" w14:paraId="000002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555" w:right="315" w:hanging="211"/>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Coordinación Especial</w:t>
                  </w:r>
                </w:p>
              </w:tc>
              <w:tc>
                <w:tcPr/>
                <w:p w:rsidR="00000000" w:rsidDel="00000000" w:rsidP="00000000" w:rsidRDefault="00000000" w:rsidRPr="00000000" w14:paraId="000002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08" w:lineRule="auto"/>
                    <w:ind w:left="69"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Agilidad</w:t>
                  </w:r>
                </w:p>
              </w:tc>
              <w:tc>
                <w:tcPr>
                  <w:vMerge w:val="restart"/>
                </w:tcPr>
                <w:p w:rsidR="00000000" w:rsidDel="00000000" w:rsidP="00000000" w:rsidRDefault="00000000" w:rsidRPr="00000000" w14:paraId="000002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31"/>
                      <w:szCs w:val="31"/>
                      <w:u w:val="none"/>
                      <w:shd w:fill="auto" w:val="clear"/>
                      <w:vertAlign w:val="baseline"/>
                    </w:rPr>
                  </w:pPr>
                  <w:r w:rsidDel="00000000" w:rsidR="00000000" w:rsidRPr="00000000">
                    <w:rPr>
                      <w:rtl w:val="0"/>
                    </w:rPr>
                  </w:r>
                </w:p>
                <w:p w:rsidR="00000000" w:rsidDel="00000000" w:rsidP="00000000" w:rsidRDefault="00000000" w:rsidRPr="00000000" w14:paraId="000002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195" w:right="186"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I2- F3</w:t>
                  </w:r>
                </w:p>
              </w:tc>
            </w:tr>
            <w:tr>
              <w:trPr>
                <w:cantSplit w:val="0"/>
                <w:trHeight w:val="690" w:hRule="atLeast"/>
                <w:tblHeader w:val="0"/>
              </w:trPr>
              <w:tc>
                <w:tcPr>
                  <w:vMerge w:val="continue"/>
                </w:tcPr>
                <w:p w:rsidR="00000000" w:rsidDel="00000000" w:rsidP="00000000" w:rsidRDefault="00000000" w:rsidRPr="00000000" w14:paraId="000002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2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2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2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0" w:lineRule="auto"/>
                    <w:ind w:left="69" w:right="331"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Diferenciación Motriz (Coordinación inter e intramuscular)</w:t>
                  </w:r>
                </w:p>
              </w:tc>
              <w:tc>
                <w:tcPr>
                  <w:vMerge w:val="continue"/>
                </w:tcPr>
                <w:p w:rsidR="00000000" w:rsidDel="00000000" w:rsidP="00000000" w:rsidRDefault="00000000" w:rsidRPr="00000000" w14:paraId="000002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r>
            <w:tr>
              <w:trPr>
                <w:cantSplit w:val="0"/>
                <w:trHeight w:val="230" w:hRule="atLeast"/>
                <w:tblHeader w:val="0"/>
              </w:trPr>
              <w:tc>
                <w:tcPr>
                  <w:vMerge w:val="continue"/>
                </w:tcPr>
                <w:p w:rsidR="00000000" w:rsidDel="00000000" w:rsidP="00000000" w:rsidRDefault="00000000" w:rsidRPr="00000000" w14:paraId="000002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2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2"/>
                  <w:vMerge w:val="restart"/>
                </w:tcPr>
                <w:p w:rsidR="00000000" w:rsidDel="00000000" w:rsidP="00000000" w:rsidRDefault="00000000" w:rsidRPr="00000000" w14:paraId="000002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 w:line="240" w:lineRule="auto"/>
                    <w:ind w:left="0" w:right="0" w:firstLine="0"/>
                    <w:jc w:val="left"/>
                    <w:rPr>
                      <w:rFonts w:ascii="Arial" w:cs="Arial" w:eastAsia="Arial" w:hAnsi="Arial"/>
                      <w:b w:val="0"/>
                      <w:bCs w:val="0"/>
                      <w:i w:val="0"/>
                      <w:iCs w:val="0"/>
                      <w:smallCaps w:val="0"/>
                      <w:strike w:val="0"/>
                      <w:color w:val="000000"/>
                      <w:sz w:val="19"/>
                      <w:szCs w:val="19"/>
                      <w:u w:val="none"/>
                      <w:shd w:fill="auto" w:val="clear"/>
                      <w:vertAlign w:val="baseline"/>
                    </w:rPr>
                  </w:pPr>
                  <w:r w:rsidDel="00000000" w:rsidR="00000000" w:rsidRPr="00000000">
                    <w:rPr>
                      <w:rtl w:val="0"/>
                    </w:rPr>
                  </w:r>
                </w:p>
                <w:p w:rsidR="00000000" w:rsidDel="00000000" w:rsidP="00000000" w:rsidRDefault="00000000" w:rsidRPr="00000000" w14:paraId="000002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1315"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FLEXIBILIDAD</w:t>
                  </w:r>
                </w:p>
              </w:tc>
              <w:tc>
                <w:tcPr/>
                <w:p w:rsidR="00000000" w:rsidDel="00000000" w:rsidP="00000000" w:rsidRDefault="00000000" w:rsidRPr="00000000" w14:paraId="000002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08" w:lineRule="auto"/>
                    <w:ind w:left="69"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Pasiva</w:t>
                  </w:r>
                </w:p>
              </w:tc>
              <w:tc>
                <w:tcPr/>
                <w:p w:rsidR="00000000" w:rsidDel="00000000" w:rsidP="00000000" w:rsidRDefault="00000000" w:rsidRPr="00000000" w14:paraId="000002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08" w:lineRule="auto"/>
                    <w:ind w:left="195" w:right="19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I1- I2-F3</w:t>
                  </w:r>
                </w:p>
              </w:tc>
            </w:tr>
            <w:tr>
              <w:trPr>
                <w:cantSplit w:val="0"/>
                <w:trHeight w:val="230" w:hRule="atLeast"/>
                <w:tblHeader w:val="0"/>
              </w:trPr>
              <w:tc>
                <w:tcPr>
                  <w:vMerge w:val="continue"/>
                </w:tcPr>
                <w:p w:rsidR="00000000" w:rsidDel="00000000" w:rsidP="00000000" w:rsidRDefault="00000000" w:rsidRPr="00000000" w14:paraId="000002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2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2"/>
                  <w:vMerge w:val="continue"/>
                </w:tcPr>
                <w:p w:rsidR="00000000" w:rsidDel="00000000" w:rsidP="00000000" w:rsidRDefault="00000000" w:rsidRPr="00000000" w14:paraId="000002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08" w:lineRule="auto"/>
                    <w:ind w:left="69"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Asistida</w:t>
                  </w:r>
                </w:p>
              </w:tc>
              <w:tc>
                <w:tcPr/>
                <w:p w:rsidR="00000000" w:rsidDel="00000000" w:rsidP="00000000" w:rsidRDefault="00000000" w:rsidRPr="00000000" w14:paraId="000002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08" w:lineRule="auto"/>
                    <w:ind w:left="195" w:right="19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I1- I2-F3</w:t>
                  </w:r>
                </w:p>
              </w:tc>
            </w:tr>
            <w:tr>
              <w:trPr>
                <w:cantSplit w:val="0"/>
                <w:trHeight w:val="230" w:hRule="atLeast"/>
                <w:tblHeader w:val="0"/>
              </w:trPr>
              <w:tc>
                <w:tcPr>
                  <w:vMerge w:val="continue"/>
                </w:tcPr>
                <w:p w:rsidR="00000000" w:rsidDel="00000000" w:rsidP="00000000" w:rsidRDefault="00000000" w:rsidRPr="00000000" w14:paraId="000002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2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2"/>
                  <w:vMerge w:val="continue"/>
                </w:tcPr>
                <w:p w:rsidR="00000000" w:rsidDel="00000000" w:rsidP="00000000" w:rsidRDefault="00000000" w:rsidRPr="00000000" w14:paraId="000002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08" w:lineRule="auto"/>
                    <w:ind w:left="69"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Resistida</w:t>
                  </w:r>
                </w:p>
              </w:tc>
              <w:tc>
                <w:tcPr>
                  <w:tcBorders>
                    <w:bottom w:color="000000" w:space="0" w:sz="0" w:val="nil"/>
                  </w:tcBorders>
                </w:tcPr>
                <w:p w:rsidR="00000000" w:rsidDel="00000000" w:rsidP="00000000" w:rsidRDefault="00000000" w:rsidRPr="00000000" w14:paraId="0000027C">
                  <w:pPr>
                    <w:jc w:val="center"/>
                    <w:rPr/>
                  </w:pPr>
                  <w:r w:rsidDel="00000000" w:rsidR="00000000" w:rsidRPr="00000000">
                    <w:rPr>
                      <w:sz w:val="20"/>
                      <w:szCs w:val="20"/>
                      <w:rtl w:val="0"/>
                    </w:rPr>
                    <w:t xml:space="preserve">I1- I2-F3</w:t>
                  </w:r>
                  <w:r w:rsidDel="00000000" w:rsidR="00000000" w:rsidRPr="00000000">
                    <w:rPr>
                      <w:rtl w:val="0"/>
                    </w:rPr>
                  </w:r>
                </w:p>
              </w:tc>
            </w:tr>
            <w:tr>
              <w:trPr>
                <w:cantSplit w:val="0"/>
                <w:trHeight w:val="230" w:hRule="atLeast"/>
                <w:tblHeader w:val="0"/>
              </w:trPr>
              <w:tc>
                <w:tcPr>
                  <w:vMerge w:val="continue"/>
                </w:tcPr>
                <w:p w:rsidR="00000000" w:rsidDel="00000000" w:rsidP="00000000" w:rsidRDefault="00000000" w:rsidRPr="00000000" w14:paraId="000002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continue"/>
                </w:tcPr>
                <w:p w:rsidR="00000000" w:rsidDel="00000000" w:rsidP="00000000" w:rsidRDefault="00000000" w:rsidRPr="00000000" w14:paraId="000002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gridSpan w:val="2"/>
                  <w:vMerge w:val="continue"/>
                </w:tcPr>
                <w:p w:rsidR="00000000" w:rsidDel="00000000" w:rsidP="00000000" w:rsidRDefault="00000000" w:rsidRPr="00000000" w14:paraId="000002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p w:rsidR="00000000" w:rsidDel="00000000" w:rsidP="00000000" w:rsidRDefault="00000000" w:rsidRPr="00000000" w14:paraId="000002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08" w:lineRule="auto"/>
                    <w:ind w:left="69"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Balística</w:t>
                  </w:r>
                </w:p>
              </w:tc>
              <w:tc>
                <w:tcPr>
                  <w:tcBorders>
                    <w:top w:color="000000" w:space="0" w:sz="0" w:val="nil"/>
                  </w:tcBorders>
                </w:tcPr>
                <w:p w:rsidR="00000000" w:rsidDel="00000000" w:rsidP="00000000" w:rsidRDefault="00000000" w:rsidRPr="00000000" w14:paraId="00000282">
                  <w:pPr>
                    <w:jc w:val="center"/>
                    <w:rPr/>
                  </w:pPr>
                  <w:r w:rsidDel="00000000" w:rsidR="00000000" w:rsidRPr="00000000">
                    <w:rPr>
                      <w:sz w:val="20"/>
                      <w:szCs w:val="20"/>
                      <w:rtl w:val="0"/>
                    </w:rPr>
                    <w:t xml:space="preserve">I1- I2-F3</w:t>
                  </w:r>
                  <w:r w:rsidDel="00000000" w:rsidR="00000000" w:rsidRPr="00000000">
                    <w:rPr>
                      <w:rtl w:val="0"/>
                    </w:rPr>
                  </w:r>
                </w:p>
              </w:tc>
            </w:tr>
            <w:tr>
              <w:trPr>
                <w:cantSplit w:val="0"/>
                <w:trHeight w:val="690" w:hRule="atLeast"/>
                <w:tblHeader w:val="0"/>
              </w:trPr>
              <w:tc>
                <w:tcPr>
                  <w:vMerge w:val="continue"/>
                </w:tcPr>
                <w:p w:rsidR="00000000" w:rsidDel="00000000" w:rsidP="00000000" w:rsidRDefault="00000000" w:rsidRPr="00000000" w14:paraId="000002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continue"/>
                </w:tcPr>
                <w:p w:rsidR="00000000" w:rsidDel="00000000" w:rsidP="00000000" w:rsidRDefault="00000000" w:rsidRPr="00000000" w14:paraId="000002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gridSpan w:val="2"/>
                  <w:vMerge w:val="continue"/>
                </w:tcPr>
                <w:p w:rsidR="00000000" w:rsidDel="00000000" w:rsidP="00000000" w:rsidRDefault="00000000" w:rsidRPr="00000000" w14:paraId="000002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p w:rsidR="00000000" w:rsidDel="00000000" w:rsidP="00000000" w:rsidRDefault="00000000" w:rsidRPr="00000000" w14:paraId="000002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69" w:right="833"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Facilitación Neuromuscular</w:t>
                  </w:r>
                </w:p>
                <w:p w:rsidR="00000000" w:rsidDel="00000000" w:rsidP="00000000" w:rsidRDefault="00000000" w:rsidRPr="00000000" w14:paraId="000002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08" w:lineRule="auto"/>
                    <w:ind w:left="69"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Propioceptiva</w:t>
                  </w:r>
                </w:p>
              </w:tc>
              <w:tc>
                <w:tcPr/>
                <w:p w:rsidR="00000000" w:rsidDel="00000000" w:rsidP="00000000" w:rsidRDefault="00000000" w:rsidRPr="00000000" w14:paraId="000002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95" w:right="185"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F3</w:t>
                  </w:r>
                </w:p>
              </w:tc>
            </w:tr>
            <w:tr>
              <w:trPr>
                <w:cantSplit w:val="0"/>
                <w:trHeight w:val="230" w:hRule="atLeast"/>
                <w:tblHeader w:val="0"/>
              </w:trPr>
              <w:tc>
                <w:tcPr>
                  <w:vMerge w:val="continue"/>
                </w:tcPr>
                <w:p w:rsidR="00000000" w:rsidDel="00000000" w:rsidP="00000000" w:rsidRDefault="00000000" w:rsidRPr="00000000" w14:paraId="000002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2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restart"/>
                </w:tcPr>
                <w:p w:rsidR="00000000" w:rsidDel="00000000" w:rsidP="00000000" w:rsidRDefault="00000000" w:rsidRPr="00000000" w14:paraId="000002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20" w:right="180" w:firstLine="11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CAPACIDADES CONDICIONALES</w:t>
                  </w:r>
                </w:p>
              </w:tc>
              <w:tc>
                <w:tcPr>
                  <w:vMerge w:val="restart"/>
                </w:tcPr>
                <w:p w:rsidR="00000000" w:rsidDel="00000000" w:rsidP="00000000" w:rsidRDefault="00000000" w:rsidRPr="00000000" w14:paraId="000002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7" w:line="240" w:lineRule="auto"/>
                    <w:ind w:left="259"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RESISTENCIA</w:t>
                  </w:r>
                </w:p>
              </w:tc>
              <w:tc>
                <w:tcPr/>
                <w:p w:rsidR="00000000" w:rsidDel="00000000" w:rsidP="00000000" w:rsidRDefault="00000000" w:rsidRPr="00000000" w14:paraId="000002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08" w:lineRule="auto"/>
                    <w:ind w:left="69"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Aeróbica</w:t>
                  </w:r>
                </w:p>
              </w:tc>
              <w:tc>
                <w:tcPr/>
                <w:p w:rsidR="00000000" w:rsidDel="00000000" w:rsidP="00000000" w:rsidRDefault="00000000" w:rsidRPr="00000000" w14:paraId="000002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08" w:lineRule="auto"/>
                    <w:ind w:left="195" w:right="185"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F3</w:t>
                  </w:r>
                </w:p>
              </w:tc>
            </w:tr>
            <w:tr>
              <w:trPr>
                <w:cantSplit w:val="0"/>
                <w:trHeight w:val="230" w:hRule="atLeast"/>
                <w:tblHeader w:val="0"/>
              </w:trPr>
              <w:tc>
                <w:tcPr>
                  <w:vMerge w:val="continue"/>
                </w:tcPr>
                <w:p w:rsidR="00000000" w:rsidDel="00000000" w:rsidP="00000000" w:rsidRDefault="00000000" w:rsidRPr="00000000" w14:paraId="000002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2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2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2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08" w:lineRule="auto"/>
                    <w:ind w:left="69"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Anaeróbica</w:t>
                  </w:r>
                </w:p>
              </w:tc>
              <w:tc>
                <w:tcPr/>
                <w:p w:rsidR="00000000" w:rsidDel="00000000" w:rsidP="00000000" w:rsidRDefault="00000000" w:rsidRPr="00000000" w14:paraId="000002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08" w:lineRule="auto"/>
                    <w:ind w:left="195" w:right="185"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I2-F3</w:t>
                  </w:r>
                </w:p>
              </w:tc>
            </w:tr>
            <w:tr>
              <w:trPr>
                <w:cantSplit w:val="0"/>
                <w:trHeight w:val="230" w:hRule="atLeast"/>
                <w:tblHeader w:val="0"/>
              </w:trPr>
              <w:tc>
                <w:tcPr>
                  <w:vMerge w:val="continue"/>
                </w:tcPr>
                <w:p w:rsidR="00000000" w:rsidDel="00000000" w:rsidP="00000000" w:rsidRDefault="00000000" w:rsidRPr="00000000" w14:paraId="000002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2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2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restart"/>
                </w:tcPr>
                <w:p w:rsidR="00000000" w:rsidDel="00000000" w:rsidP="00000000" w:rsidRDefault="00000000" w:rsidRPr="00000000" w14:paraId="000002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 w:line="240" w:lineRule="auto"/>
                    <w:ind w:left="0" w:right="0" w:firstLine="0"/>
                    <w:jc w:val="left"/>
                    <w:rPr>
                      <w:rFonts w:ascii="Arial" w:cs="Arial" w:eastAsia="Arial" w:hAnsi="Arial"/>
                      <w:b w:val="0"/>
                      <w:bCs w:val="0"/>
                      <w:i w:val="0"/>
                      <w:iCs w:val="0"/>
                      <w:smallCaps w:val="0"/>
                      <w:strike w:val="0"/>
                      <w:color w:val="000000"/>
                      <w:sz w:val="21"/>
                      <w:szCs w:val="21"/>
                      <w:u w:val="none"/>
                      <w:shd w:fill="auto" w:val="clear"/>
                      <w:vertAlign w:val="baseline"/>
                    </w:rPr>
                  </w:pPr>
                  <w:r w:rsidDel="00000000" w:rsidR="00000000" w:rsidRPr="00000000">
                    <w:rPr>
                      <w:rtl w:val="0"/>
                    </w:rPr>
                  </w:r>
                </w:p>
                <w:p w:rsidR="00000000" w:rsidDel="00000000" w:rsidP="00000000" w:rsidRDefault="00000000" w:rsidRPr="00000000" w14:paraId="000002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53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FUERZA</w:t>
                  </w:r>
                </w:p>
              </w:tc>
              <w:tc>
                <w:tcPr/>
                <w:p w:rsidR="00000000" w:rsidDel="00000000" w:rsidP="00000000" w:rsidRDefault="00000000" w:rsidRPr="00000000" w14:paraId="000002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08" w:lineRule="auto"/>
                    <w:ind w:left="69"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Adaptación anatómica</w:t>
                  </w:r>
                </w:p>
              </w:tc>
              <w:tc>
                <w:tcPr/>
                <w:p w:rsidR="00000000" w:rsidDel="00000000" w:rsidP="00000000" w:rsidRDefault="00000000" w:rsidRPr="00000000" w14:paraId="000002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08" w:lineRule="auto"/>
                    <w:ind w:left="195" w:right="185"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F3</w:t>
                  </w:r>
                </w:p>
              </w:tc>
            </w:tr>
            <w:tr>
              <w:trPr>
                <w:cantSplit w:val="0"/>
                <w:trHeight w:val="230" w:hRule="atLeast"/>
                <w:tblHeader w:val="0"/>
              </w:trPr>
              <w:tc>
                <w:tcPr>
                  <w:vMerge w:val="continue"/>
                </w:tcPr>
                <w:p w:rsidR="00000000" w:rsidDel="00000000" w:rsidP="00000000" w:rsidRDefault="00000000" w:rsidRPr="00000000" w14:paraId="000002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2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2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2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08" w:lineRule="auto"/>
                    <w:ind w:left="69"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Fuerza Resistencia</w:t>
                  </w:r>
                </w:p>
              </w:tc>
              <w:tc>
                <w:tcPr/>
                <w:p w:rsidR="00000000" w:rsidDel="00000000" w:rsidP="00000000" w:rsidRDefault="00000000" w:rsidRPr="00000000" w14:paraId="000002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08" w:lineRule="auto"/>
                    <w:ind w:left="195" w:right="19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I2 – F3</w:t>
                  </w:r>
                </w:p>
              </w:tc>
            </w:tr>
            <w:tr>
              <w:trPr>
                <w:cantSplit w:val="0"/>
                <w:trHeight w:val="230" w:hRule="atLeast"/>
                <w:tblHeader w:val="0"/>
              </w:trPr>
              <w:tc>
                <w:tcPr>
                  <w:vMerge w:val="continue"/>
                </w:tcPr>
                <w:p w:rsidR="00000000" w:rsidDel="00000000" w:rsidP="00000000" w:rsidRDefault="00000000" w:rsidRPr="00000000" w14:paraId="000002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2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2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2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08" w:lineRule="auto"/>
                    <w:ind w:left="69"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Fuerza Máxima</w:t>
                  </w:r>
                </w:p>
              </w:tc>
              <w:tc>
                <w:tcPr/>
                <w:p w:rsidR="00000000" w:rsidDel="00000000" w:rsidP="00000000" w:rsidRDefault="00000000" w:rsidRPr="00000000" w14:paraId="000002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08" w:lineRule="auto"/>
                    <w:ind w:left="195" w:right="185"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F3</w:t>
                  </w:r>
                </w:p>
              </w:tc>
            </w:tr>
            <w:tr>
              <w:trPr>
                <w:cantSplit w:val="0"/>
                <w:trHeight w:val="230" w:hRule="atLeast"/>
                <w:tblHeader w:val="0"/>
              </w:trPr>
              <w:tc>
                <w:tcPr>
                  <w:vMerge w:val="continue"/>
                </w:tcPr>
                <w:p w:rsidR="00000000" w:rsidDel="00000000" w:rsidP="00000000" w:rsidRDefault="00000000" w:rsidRPr="00000000" w14:paraId="000002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2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2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2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08" w:lineRule="auto"/>
                    <w:ind w:left="69"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Fuerza Explosiva</w:t>
                  </w:r>
                </w:p>
              </w:tc>
              <w:tc>
                <w:tcPr/>
                <w:p w:rsidR="00000000" w:rsidDel="00000000" w:rsidP="00000000" w:rsidRDefault="00000000" w:rsidRPr="00000000" w14:paraId="000002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08" w:lineRule="auto"/>
                    <w:ind w:left="195" w:right="19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I2 – F3</w:t>
                  </w:r>
                </w:p>
              </w:tc>
            </w:tr>
            <w:tr>
              <w:trPr>
                <w:cantSplit w:val="0"/>
                <w:trHeight w:val="230" w:hRule="atLeast"/>
                <w:tblHeader w:val="0"/>
              </w:trPr>
              <w:tc>
                <w:tcPr>
                  <w:vMerge w:val="continue"/>
                </w:tcPr>
                <w:p w:rsidR="00000000" w:rsidDel="00000000" w:rsidP="00000000" w:rsidRDefault="00000000" w:rsidRPr="00000000" w14:paraId="000002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2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2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2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08" w:lineRule="auto"/>
                    <w:ind w:left="69"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Fuerza Hipertrofia</w:t>
                  </w:r>
                </w:p>
              </w:tc>
              <w:tc>
                <w:tcPr/>
                <w:p w:rsidR="00000000" w:rsidDel="00000000" w:rsidP="00000000" w:rsidRDefault="00000000" w:rsidRPr="00000000" w14:paraId="000002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tl w:val="0"/>
                    </w:rPr>
                  </w:r>
                </w:p>
              </w:tc>
            </w:tr>
            <w:tr>
              <w:trPr>
                <w:cantSplit w:val="0"/>
                <w:trHeight w:val="229" w:hRule="atLeast"/>
                <w:tblHeader w:val="0"/>
              </w:trPr>
              <w:tc>
                <w:tcPr>
                  <w:vMerge w:val="continue"/>
                </w:tcPr>
                <w:p w:rsidR="00000000" w:rsidDel="00000000" w:rsidP="00000000" w:rsidRDefault="00000000" w:rsidRPr="00000000" w14:paraId="000002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2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2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tl w:val="0"/>
                    </w:rPr>
                  </w:r>
                </w:p>
              </w:tc>
              <w:tc>
                <w:tcPr/>
                <w:p w:rsidR="00000000" w:rsidDel="00000000" w:rsidP="00000000" w:rsidRDefault="00000000" w:rsidRPr="00000000" w14:paraId="000002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08" w:lineRule="auto"/>
                    <w:ind w:left="335" w:right="314"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VELOCIDAD</w:t>
                  </w:r>
                </w:p>
              </w:tc>
              <w:tc>
                <w:tcPr/>
                <w:p w:rsidR="00000000" w:rsidDel="00000000" w:rsidP="00000000" w:rsidRDefault="00000000" w:rsidRPr="00000000" w14:paraId="000002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08" w:lineRule="auto"/>
                    <w:ind w:left="69"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Traslación</w:t>
                  </w:r>
                </w:p>
              </w:tc>
              <w:tc>
                <w:tcPr/>
                <w:p w:rsidR="00000000" w:rsidDel="00000000" w:rsidP="00000000" w:rsidRDefault="00000000" w:rsidRPr="00000000" w14:paraId="000002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08" w:lineRule="auto"/>
                    <w:ind w:left="195" w:right="19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I2 – F3</w:t>
                  </w:r>
                </w:p>
              </w:tc>
            </w:tr>
            <w:tr>
              <w:trPr>
                <w:cantSplit w:val="0"/>
                <w:trHeight w:val="230" w:hRule="atLeast"/>
                <w:tblHeader w:val="0"/>
              </w:trPr>
              <w:tc>
                <w:tcPr>
                  <w:vMerge w:val="continue"/>
                </w:tcPr>
                <w:p w:rsidR="00000000" w:rsidDel="00000000" w:rsidP="00000000" w:rsidRDefault="00000000" w:rsidRPr="00000000" w14:paraId="000002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2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restart"/>
                </w:tcPr>
                <w:p w:rsidR="00000000" w:rsidDel="00000000" w:rsidP="00000000" w:rsidRDefault="00000000" w:rsidRPr="00000000" w14:paraId="000002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 w:line="240" w:lineRule="auto"/>
                    <w:ind w:left="0" w:right="0" w:firstLine="0"/>
                    <w:jc w:val="left"/>
                    <w:rPr>
                      <w:rFonts w:ascii="Arial" w:cs="Arial" w:eastAsia="Arial" w:hAnsi="Arial"/>
                      <w:b w:val="0"/>
                      <w:bCs w:val="0"/>
                      <w:i w:val="0"/>
                      <w:iCs w:val="0"/>
                      <w:smallCaps w:val="0"/>
                      <w:strike w:val="0"/>
                      <w:color w:val="000000"/>
                      <w:sz w:val="21"/>
                      <w:szCs w:val="21"/>
                      <w:u w:val="none"/>
                      <w:shd w:fill="auto" w:val="clear"/>
                      <w:vertAlign w:val="baseline"/>
                    </w:rPr>
                  </w:pPr>
                  <w:r w:rsidDel="00000000" w:rsidR="00000000" w:rsidRPr="00000000">
                    <w:rPr>
                      <w:rtl w:val="0"/>
                    </w:rPr>
                  </w:r>
                </w:p>
                <w:p w:rsidR="00000000" w:rsidDel="00000000" w:rsidP="00000000" w:rsidRDefault="00000000" w:rsidRPr="00000000" w14:paraId="000002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90" w:right="443" w:firstLine="55"/>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ESQUEMA CORPORAL</w:t>
                  </w:r>
                </w:p>
              </w:tc>
              <w:tc>
                <w:tcPr>
                  <w:gridSpan w:val="2"/>
                </w:tcPr>
                <w:p w:rsidR="00000000" w:rsidDel="00000000" w:rsidP="00000000" w:rsidRDefault="00000000" w:rsidRPr="00000000" w14:paraId="000002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08" w:lineRule="auto"/>
                    <w:ind w:left="69"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Percepción y control del cuerpo</w:t>
                  </w:r>
                </w:p>
              </w:tc>
              <w:tc>
                <w:tcPr/>
                <w:p w:rsidR="00000000" w:rsidDel="00000000" w:rsidP="00000000" w:rsidRDefault="00000000" w:rsidRPr="00000000" w14:paraId="000002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08" w:lineRule="auto"/>
                    <w:ind w:left="195" w:right="185"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I1</w:t>
                  </w:r>
                </w:p>
              </w:tc>
            </w:tr>
            <w:tr>
              <w:trPr>
                <w:cantSplit w:val="0"/>
                <w:trHeight w:val="230" w:hRule="atLeast"/>
                <w:tblHeader w:val="0"/>
              </w:trPr>
              <w:tc>
                <w:tcPr>
                  <w:vMerge w:val="continue"/>
                </w:tcPr>
                <w:p w:rsidR="00000000" w:rsidDel="00000000" w:rsidP="00000000" w:rsidRDefault="00000000" w:rsidRPr="00000000" w14:paraId="000002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2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2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2"/>
                </w:tcPr>
                <w:p w:rsidR="00000000" w:rsidDel="00000000" w:rsidP="00000000" w:rsidRDefault="00000000" w:rsidRPr="00000000" w14:paraId="000002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08" w:lineRule="auto"/>
                    <w:ind w:left="69"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Equilibrio postural</w:t>
                  </w:r>
                </w:p>
              </w:tc>
              <w:tc>
                <w:tcPr/>
                <w:p w:rsidR="00000000" w:rsidDel="00000000" w:rsidP="00000000" w:rsidRDefault="00000000" w:rsidRPr="00000000" w14:paraId="000002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08" w:lineRule="auto"/>
                    <w:ind w:left="195" w:right="19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I2 – F3</w:t>
                  </w:r>
                </w:p>
              </w:tc>
            </w:tr>
            <w:tr>
              <w:trPr>
                <w:cantSplit w:val="0"/>
                <w:trHeight w:val="460" w:hRule="atLeast"/>
                <w:tblHeader w:val="0"/>
              </w:trPr>
              <w:tc>
                <w:tcPr>
                  <w:vMerge w:val="continue"/>
                </w:tcPr>
                <w:p w:rsidR="00000000" w:rsidDel="00000000" w:rsidP="00000000" w:rsidRDefault="00000000" w:rsidRPr="00000000" w14:paraId="000002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2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2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2"/>
                </w:tcPr>
                <w:p w:rsidR="00000000" w:rsidDel="00000000" w:rsidP="00000000" w:rsidRDefault="00000000" w:rsidRPr="00000000" w14:paraId="000002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7" w:line="240" w:lineRule="auto"/>
                    <w:ind w:left="69"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Estructuración espaciotemporal</w:t>
                  </w:r>
                </w:p>
              </w:tc>
              <w:tc>
                <w:tcPr/>
                <w:p w:rsidR="00000000" w:rsidDel="00000000" w:rsidP="00000000" w:rsidRDefault="00000000" w:rsidRPr="00000000" w14:paraId="000002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7" w:line="240" w:lineRule="auto"/>
                    <w:ind w:left="195" w:right="185"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I2</w:t>
                  </w:r>
                </w:p>
              </w:tc>
            </w:tr>
            <w:tr>
              <w:trPr>
                <w:cantSplit w:val="0"/>
                <w:trHeight w:val="230" w:hRule="atLeast"/>
                <w:tblHeader w:val="0"/>
              </w:trPr>
              <w:tc>
                <w:tcPr>
                  <w:vMerge w:val="continue"/>
                </w:tcPr>
                <w:p w:rsidR="00000000" w:rsidDel="00000000" w:rsidP="00000000" w:rsidRDefault="00000000" w:rsidRPr="00000000" w14:paraId="000002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2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2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2"/>
                </w:tcPr>
                <w:p w:rsidR="00000000" w:rsidDel="00000000" w:rsidP="00000000" w:rsidRDefault="00000000" w:rsidRPr="00000000" w14:paraId="000002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08" w:lineRule="auto"/>
                    <w:ind w:left="69"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Lateralidad</w:t>
                  </w:r>
                </w:p>
              </w:tc>
              <w:tc>
                <w:tcPr/>
                <w:p w:rsidR="00000000" w:rsidDel="00000000" w:rsidP="00000000" w:rsidRDefault="00000000" w:rsidRPr="00000000" w14:paraId="000002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08" w:lineRule="auto"/>
                    <w:ind w:left="195" w:right="185"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I1-I2-F3</w:t>
                  </w:r>
                </w:p>
              </w:tc>
            </w:tr>
            <w:tr>
              <w:trPr>
                <w:cantSplit w:val="0"/>
                <w:trHeight w:val="230" w:hRule="atLeast"/>
                <w:tblHeader w:val="0"/>
              </w:trPr>
              <w:tc>
                <w:tcPr>
                  <w:vMerge w:val="continue"/>
                </w:tcPr>
                <w:p w:rsidR="00000000" w:rsidDel="00000000" w:rsidP="00000000" w:rsidRDefault="00000000" w:rsidRPr="00000000" w14:paraId="000002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2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2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2"/>
                </w:tcPr>
                <w:p w:rsidR="00000000" w:rsidDel="00000000" w:rsidP="00000000" w:rsidRDefault="00000000" w:rsidRPr="00000000" w14:paraId="000002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08" w:lineRule="auto"/>
                    <w:ind w:left="69"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Independencia segmentaria</w:t>
                  </w:r>
                </w:p>
              </w:tc>
              <w:tc>
                <w:tcPr/>
                <w:p w:rsidR="00000000" w:rsidDel="00000000" w:rsidP="00000000" w:rsidRDefault="00000000" w:rsidRPr="00000000" w14:paraId="000002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08" w:lineRule="auto"/>
                    <w:ind w:left="195" w:right="185"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I2</w:t>
                  </w:r>
                </w:p>
              </w:tc>
            </w:tr>
          </w:tbl>
          <w:p w:rsidR="00000000" w:rsidDel="00000000" w:rsidP="00000000" w:rsidRDefault="00000000" w:rsidRPr="00000000" w14:paraId="000002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 w:line="240" w:lineRule="auto"/>
              <w:ind w:left="0" w:right="0" w:firstLine="0"/>
              <w:jc w:val="left"/>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2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 w:line="240" w:lineRule="auto"/>
              <w:ind w:left="0" w:right="0" w:firstLine="0"/>
              <w:jc w:val="left"/>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2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 w:line="240" w:lineRule="auto"/>
              <w:ind w:left="0" w:right="0" w:firstLine="0"/>
              <w:jc w:val="left"/>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tl w:val="0"/>
              </w:rPr>
            </w:r>
          </w:p>
          <w:tbl>
            <w:tblPr>
              <w:tblStyle w:val="Table8"/>
              <w:tblW w:w="11073.0" w:type="dxa"/>
              <w:jc w:val="left"/>
              <w:tblInd w:w="17.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000"/>
            </w:tblPr>
            <w:tblGrid>
              <w:gridCol w:w="1906"/>
              <w:gridCol w:w="1526"/>
              <w:gridCol w:w="2101"/>
              <w:gridCol w:w="1867"/>
              <w:gridCol w:w="2267"/>
              <w:gridCol w:w="1406"/>
              <w:tblGridChange w:id="0">
                <w:tblGrid>
                  <w:gridCol w:w="1906"/>
                  <w:gridCol w:w="1526"/>
                  <w:gridCol w:w="2101"/>
                  <w:gridCol w:w="1867"/>
                  <w:gridCol w:w="2267"/>
                  <w:gridCol w:w="1406"/>
                </w:tblGrid>
              </w:tblGridChange>
            </w:tblGrid>
            <w:tr>
              <w:trPr>
                <w:cantSplit w:val="0"/>
                <w:trHeight w:val="817" w:hRule="atLeast"/>
                <w:tblHeader w:val="0"/>
              </w:trPr>
              <w:tc>
                <w:tcPr>
                  <w:shd w:fill="8db3e1" w:val="clear"/>
                </w:tcPr>
                <w:p w:rsidR="00000000" w:rsidDel="00000000" w:rsidP="00000000" w:rsidRDefault="00000000" w:rsidRPr="00000000" w14:paraId="000002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 w:line="240" w:lineRule="auto"/>
                    <w:ind w:left="0" w:right="0" w:firstLine="0"/>
                    <w:jc w:val="left"/>
                    <w:rPr>
                      <w:rFonts w:ascii="Arial" w:cs="Arial" w:eastAsia="Arial" w:hAnsi="Arial"/>
                      <w:b w:val="0"/>
                      <w:bCs w:val="0"/>
                      <w:i w:val="0"/>
                      <w:iCs w:val="0"/>
                      <w:smallCaps w:val="0"/>
                      <w:strike w:val="0"/>
                      <w:color w:val="000000"/>
                      <w:sz w:val="19"/>
                      <w:szCs w:val="19"/>
                      <w:u w:val="none"/>
                      <w:shd w:fill="auto" w:val="clear"/>
                      <w:vertAlign w:val="baseline"/>
                    </w:rPr>
                  </w:pPr>
                  <w:r w:rsidDel="00000000" w:rsidR="00000000" w:rsidRPr="00000000">
                    <w:rPr>
                      <w:rtl w:val="0"/>
                    </w:rPr>
                  </w:r>
                </w:p>
                <w:p w:rsidR="00000000" w:rsidDel="00000000" w:rsidP="00000000" w:rsidRDefault="00000000" w:rsidRPr="00000000" w14:paraId="000002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70" w:right="29" w:hanging="43"/>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ffffff"/>
                      <w:sz w:val="20"/>
                      <w:szCs w:val="20"/>
                      <w:u w:val="none"/>
                      <w:shd w:fill="auto" w:val="clear"/>
                      <w:vertAlign w:val="baseline"/>
                      <w:rtl w:val="0"/>
                    </w:rPr>
                    <w:t xml:space="preserve">COMPONENTES ESTRUCTURALES</w:t>
                  </w:r>
                  <w:r w:rsidDel="00000000" w:rsidR="00000000" w:rsidRPr="00000000">
                    <w:rPr>
                      <w:rtl w:val="0"/>
                    </w:rPr>
                  </w:r>
                </w:p>
              </w:tc>
              <w:tc>
                <w:tcPr>
                  <w:shd w:fill="8db3e1" w:val="clear"/>
                </w:tcPr>
                <w:p w:rsidR="00000000" w:rsidDel="00000000" w:rsidP="00000000" w:rsidRDefault="00000000" w:rsidRPr="00000000" w14:paraId="000002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 w:line="240" w:lineRule="auto"/>
                    <w:ind w:left="0" w:right="0" w:firstLine="0"/>
                    <w:jc w:val="left"/>
                    <w:rPr>
                      <w:rFonts w:ascii="Arial" w:cs="Arial" w:eastAsia="Arial" w:hAnsi="Arial"/>
                      <w:b w:val="0"/>
                      <w:bCs w:val="0"/>
                      <w:i w:val="0"/>
                      <w:iCs w:val="0"/>
                      <w:smallCaps w:val="0"/>
                      <w:strike w:val="0"/>
                      <w:color w:val="000000"/>
                      <w:sz w:val="29"/>
                      <w:szCs w:val="29"/>
                      <w:u w:val="none"/>
                      <w:shd w:fill="auto" w:val="clear"/>
                      <w:vertAlign w:val="baseline"/>
                    </w:rPr>
                  </w:pPr>
                  <w:r w:rsidDel="00000000" w:rsidR="00000000" w:rsidRPr="00000000">
                    <w:rPr>
                      <w:rtl w:val="0"/>
                    </w:rPr>
                  </w:r>
                </w:p>
                <w:p w:rsidR="00000000" w:rsidDel="00000000" w:rsidP="00000000" w:rsidRDefault="00000000" w:rsidRPr="00000000" w14:paraId="000002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405"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ffffff"/>
                      <w:sz w:val="20"/>
                      <w:szCs w:val="20"/>
                      <w:u w:val="none"/>
                      <w:shd w:fill="auto" w:val="clear"/>
                      <w:vertAlign w:val="baseline"/>
                      <w:rtl w:val="0"/>
                    </w:rPr>
                    <w:t xml:space="preserve">ÁREAS</w:t>
                  </w:r>
                  <w:r w:rsidDel="00000000" w:rsidR="00000000" w:rsidRPr="00000000">
                    <w:rPr>
                      <w:rtl w:val="0"/>
                    </w:rPr>
                  </w:r>
                </w:p>
              </w:tc>
              <w:tc>
                <w:tcPr>
                  <w:tcBorders>
                    <w:right w:color="000000" w:space="0" w:sz="4" w:val="single"/>
                  </w:tcBorders>
                  <w:shd w:fill="8db3e1" w:val="clear"/>
                </w:tcPr>
                <w:p w:rsidR="00000000" w:rsidDel="00000000" w:rsidP="00000000" w:rsidRDefault="00000000" w:rsidRPr="00000000" w14:paraId="000002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7" w:line="240" w:lineRule="auto"/>
                    <w:ind w:left="0" w:right="0" w:firstLine="0"/>
                    <w:jc w:val="center"/>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ffffff"/>
                      <w:sz w:val="20"/>
                      <w:szCs w:val="20"/>
                      <w:u w:val="none"/>
                      <w:shd w:fill="auto" w:val="clear"/>
                      <w:vertAlign w:val="baseline"/>
                      <w:rtl w:val="0"/>
                    </w:rPr>
                    <w:t xml:space="preserve">CONTENIDO</w:t>
                  </w:r>
                  <w:r w:rsidDel="00000000" w:rsidR="00000000" w:rsidRPr="00000000">
                    <w:rPr>
                      <w:rtl w:val="0"/>
                    </w:rPr>
                  </w:r>
                </w:p>
              </w:tc>
              <w:tc>
                <w:tcPr>
                  <w:tcBorders>
                    <w:left w:color="000000" w:space="0" w:sz="4" w:val="single"/>
                  </w:tcBorders>
                  <w:shd w:fill="8db3e1" w:val="clear"/>
                </w:tcPr>
                <w:p w:rsidR="00000000" w:rsidDel="00000000" w:rsidP="00000000" w:rsidRDefault="00000000" w:rsidRPr="00000000" w14:paraId="000002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333" w:right="314" w:firstLine="0"/>
                    <w:jc w:val="center"/>
                    <w:rPr>
                      <w:rFonts w:ascii="Arial" w:cs="Arial" w:eastAsia="Arial" w:hAnsi="Arial"/>
                      <w:b w:val="1"/>
                      <w:bCs w:val="1"/>
                      <w:i w:val="0"/>
                      <w:iCs w:val="0"/>
                      <w:smallCaps w:val="0"/>
                      <w:strike w:val="0"/>
                      <w:color w:val="ffffff"/>
                      <w:sz w:val="20"/>
                      <w:szCs w:val="20"/>
                      <w:u w:val="none"/>
                      <w:shd w:fill="auto" w:val="clear"/>
                      <w:vertAlign w:val="baseline"/>
                    </w:rPr>
                  </w:pPr>
                  <w:r w:rsidDel="00000000" w:rsidR="00000000" w:rsidRPr="00000000">
                    <w:rPr>
                      <w:rtl w:val="0"/>
                    </w:rPr>
                  </w:r>
                </w:p>
                <w:p w:rsidR="00000000" w:rsidDel="00000000" w:rsidP="00000000" w:rsidRDefault="00000000" w:rsidRPr="00000000" w14:paraId="000002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333" w:right="314" w:firstLine="0"/>
                    <w:jc w:val="center"/>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ffffff"/>
                      <w:sz w:val="20"/>
                      <w:szCs w:val="20"/>
                      <w:u w:val="none"/>
                      <w:shd w:fill="auto" w:val="clear"/>
                      <w:vertAlign w:val="baseline"/>
                      <w:rtl w:val="0"/>
                    </w:rPr>
                    <w:t xml:space="preserve">TEMAS</w:t>
                  </w:r>
                  <w:r w:rsidDel="00000000" w:rsidR="00000000" w:rsidRPr="00000000">
                    <w:rPr>
                      <w:rtl w:val="0"/>
                    </w:rPr>
                  </w:r>
                </w:p>
              </w:tc>
              <w:tc>
                <w:tcPr>
                  <w:shd w:fill="8db3e1" w:val="clear"/>
                </w:tcPr>
                <w:p w:rsidR="00000000" w:rsidDel="00000000" w:rsidP="00000000" w:rsidRDefault="00000000" w:rsidRPr="00000000" w14:paraId="000002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 w:line="240" w:lineRule="auto"/>
                    <w:ind w:left="0" w:right="0" w:firstLine="0"/>
                    <w:jc w:val="left"/>
                    <w:rPr>
                      <w:rFonts w:ascii="Arial" w:cs="Arial" w:eastAsia="Arial" w:hAnsi="Arial"/>
                      <w:b w:val="0"/>
                      <w:bCs w:val="0"/>
                      <w:i w:val="0"/>
                      <w:iCs w:val="0"/>
                      <w:smallCaps w:val="0"/>
                      <w:strike w:val="0"/>
                      <w:color w:val="000000"/>
                      <w:sz w:val="29"/>
                      <w:szCs w:val="29"/>
                      <w:u w:val="none"/>
                      <w:shd w:fill="auto" w:val="clear"/>
                      <w:vertAlign w:val="baseline"/>
                    </w:rPr>
                  </w:pPr>
                  <w:r w:rsidDel="00000000" w:rsidR="00000000" w:rsidRPr="00000000">
                    <w:rPr>
                      <w:rtl w:val="0"/>
                    </w:rPr>
                  </w:r>
                </w:p>
                <w:p w:rsidR="00000000" w:rsidDel="00000000" w:rsidP="00000000" w:rsidRDefault="00000000" w:rsidRPr="00000000" w14:paraId="000002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609"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ffffff"/>
                      <w:sz w:val="20"/>
                      <w:szCs w:val="20"/>
                      <w:u w:val="none"/>
                      <w:shd w:fill="auto" w:val="clear"/>
                      <w:vertAlign w:val="baseline"/>
                      <w:rtl w:val="0"/>
                    </w:rPr>
                    <w:t xml:space="preserve">SUB TEMAS</w:t>
                  </w:r>
                  <w:r w:rsidDel="00000000" w:rsidR="00000000" w:rsidRPr="00000000">
                    <w:rPr>
                      <w:rtl w:val="0"/>
                    </w:rPr>
                  </w:r>
                </w:p>
              </w:tc>
              <w:tc>
                <w:tcPr>
                  <w:shd w:fill="8db3e1" w:val="clear"/>
                </w:tcPr>
                <w:p w:rsidR="00000000" w:rsidDel="00000000" w:rsidP="00000000" w:rsidRDefault="00000000" w:rsidRPr="00000000" w14:paraId="000002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2" w:line="240" w:lineRule="auto"/>
                    <w:ind w:left="195" w:right="179" w:firstLine="0"/>
                    <w:jc w:val="center"/>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ffffff"/>
                      <w:sz w:val="20"/>
                      <w:szCs w:val="20"/>
                      <w:u w:val="none"/>
                      <w:shd w:fill="auto" w:val="clear"/>
                      <w:vertAlign w:val="baseline"/>
                      <w:rtl w:val="0"/>
                    </w:rPr>
                    <w:t xml:space="preserve">NIVELES</w:t>
                  </w:r>
                  <w:r w:rsidDel="00000000" w:rsidR="00000000" w:rsidRPr="00000000">
                    <w:rPr>
                      <w:rtl w:val="0"/>
                    </w:rPr>
                  </w:r>
                </w:p>
              </w:tc>
            </w:tr>
            <w:tr>
              <w:trPr>
                <w:cantSplit w:val="0"/>
                <w:trHeight w:val="230" w:hRule="atLeast"/>
                <w:tblHeader w:val="0"/>
              </w:trPr>
              <w:tc>
                <w:tcPr>
                  <w:vMerge w:val="restart"/>
                </w:tcPr>
                <w:p w:rsidR="00000000" w:rsidDel="00000000" w:rsidP="00000000" w:rsidRDefault="00000000" w:rsidRPr="00000000" w14:paraId="000002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7" w:line="240" w:lineRule="auto"/>
                    <w:ind w:left="295" w:right="275" w:hanging="6.000000000000014"/>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LENGUAJE EXPRESIVO CORPORAL Y AXIOLÓGICO</w:t>
                  </w:r>
                </w:p>
              </w:tc>
              <w:tc>
                <w:tcPr>
                  <w:vMerge w:val="restart"/>
                </w:tcPr>
                <w:p w:rsidR="00000000" w:rsidDel="00000000" w:rsidP="00000000" w:rsidRDefault="00000000" w:rsidRPr="00000000" w14:paraId="000002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31"/>
                      <w:szCs w:val="31"/>
                      <w:u w:val="none"/>
                      <w:shd w:fill="auto" w:val="clear"/>
                      <w:vertAlign w:val="baseline"/>
                    </w:rPr>
                  </w:pPr>
                  <w:r w:rsidDel="00000000" w:rsidR="00000000" w:rsidRPr="00000000">
                    <w:rPr>
                      <w:rtl w:val="0"/>
                    </w:rPr>
                  </w:r>
                </w:p>
                <w:p w:rsidR="00000000" w:rsidDel="00000000" w:rsidP="00000000" w:rsidRDefault="00000000" w:rsidRPr="00000000" w14:paraId="000002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90" w:right="177" w:hanging="195"/>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COGNITIVO SOCIAL</w:t>
                  </w:r>
                </w:p>
              </w:tc>
              <w:tc>
                <w:tcPr>
                  <w:vMerge w:val="restart"/>
                </w:tcPr>
                <w:p w:rsidR="00000000" w:rsidDel="00000000" w:rsidP="00000000" w:rsidRDefault="00000000" w:rsidRPr="00000000" w14:paraId="000002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7" w:line="240" w:lineRule="auto"/>
                    <w:ind w:left="144" w:right="143" w:firstLine="0.9999999999999964"/>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FORMACIÓN EN VALORES  </w:t>
                  </w:r>
                </w:p>
              </w:tc>
              <w:tc>
                <w:tcPr>
                  <w:vMerge w:val="restart"/>
                </w:tcPr>
                <w:p w:rsidR="00000000" w:rsidDel="00000000" w:rsidP="00000000" w:rsidRDefault="00000000" w:rsidRPr="00000000" w14:paraId="000003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364" w:right="360" w:firstLine="8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VALORES OLÍMPICOS</w:t>
                  </w:r>
                </w:p>
              </w:tc>
              <w:tc>
                <w:tcPr/>
                <w:p w:rsidR="00000000" w:rsidDel="00000000" w:rsidP="00000000" w:rsidRDefault="00000000" w:rsidRPr="00000000" w14:paraId="000003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08" w:lineRule="auto"/>
                    <w:ind w:left="254" w:right="243"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Respeto</w:t>
                  </w:r>
                </w:p>
              </w:tc>
              <w:tc>
                <w:tcPr>
                  <w:vMerge w:val="restart"/>
                </w:tcPr>
                <w:p w:rsidR="00000000" w:rsidDel="00000000" w:rsidP="00000000" w:rsidRDefault="00000000" w:rsidRPr="00000000" w14:paraId="000003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 w:line="240" w:lineRule="auto"/>
                    <w:ind w:left="0" w:right="0" w:firstLine="0"/>
                    <w:jc w:val="left"/>
                    <w:rPr>
                      <w:rFonts w:ascii="Arial" w:cs="Arial" w:eastAsia="Arial" w:hAnsi="Arial"/>
                      <w:b w:val="0"/>
                      <w:bCs w:val="0"/>
                      <w:i w:val="0"/>
                      <w:iCs w:val="0"/>
                      <w:smallCaps w:val="0"/>
                      <w:strike w:val="0"/>
                      <w:color w:val="000000"/>
                      <w:sz w:val="21"/>
                      <w:szCs w:val="21"/>
                      <w:u w:val="none"/>
                      <w:shd w:fill="auto" w:val="clear"/>
                      <w:vertAlign w:val="baseline"/>
                    </w:rPr>
                  </w:pPr>
                  <w:r w:rsidDel="00000000" w:rsidR="00000000" w:rsidRPr="00000000">
                    <w:rPr>
                      <w:rtl w:val="0"/>
                    </w:rPr>
                  </w:r>
                </w:p>
                <w:p w:rsidR="00000000" w:rsidDel="00000000" w:rsidP="00000000" w:rsidRDefault="00000000" w:rsidRPr="00000000" w14:paraId="000003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22"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I1- I2- F3</w:t>
                  </w:r>
                </w:p>
              </w:tc>
            </w:tr>
            <w:tr>
              <w:trPr>
                <w:cantSplit w:val="0"/>
                <w:trHeight w:val="230" w:hRule="atLeast"/>
                <w:tblHeader w:val="0"/>
              </w:trPr>
              <w:tc>
                <w:tcPr>
                  <w:vMerge w:val="continue"/>
                </w:tcPr>
                <w:p w:rsidR="00000000" w:rsidDel="00000000" w:rsidP="00000000" w:rsidRDefault="00000000" w:rsidRPr="00000000" w14:paraId="000003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3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3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3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3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08" w:lineRule="auto"/>
                    <w:ind w:left="254" w:right="239"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Excelencia</w:t>
                  </w:r>
                </w:p>
              </w:tc>
              <w:tc>
                <w:tcPr>
                  <w:vMerge w:val="continue"/>
                </w:tcPr>
                <w:p w:rsidR="00000000" w:rsidDel="00000000" w:rsidP="00000000" w:rsidRDefault="00000000" w:rsidRPr="00000000" w14:paraId="000003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r>
            <w:tr>
              <w:trPr>
                <w:cantSplit w:val="0"/>
                <w:trHeight w:val="230" w:hRule="atLeast"/>
                <w:tblHeader w:val="0"/>
              </w:trPr>
              <w:tc>
                <w:tcPr>
                  <w:vMerge w:val="continue"/>
                </w:tcPr>
                <w:p w:rsidR="00000000" w:rsidDel="00000000" w:rsidP="00000000" w:rsidRDefault="00000000" w:rsidRPr="00000000" w14:paraId="000003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3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3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3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3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08" w:lineRule="auto"/>
                    <w:ind w:left="254" w:right="244"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Amistad</w:t>
                  </w:r>
                </w:p>
              </w:tc>
              <w:tc>
                <w:tcPr>
                  <w:vMerge w:val="continue"/>
                </w:tcPr>
                <w:p w:rsidR="00000000" w:rsidDel="00000000" w:rsidP="00000000" w:rsidRDefault="00000000" w:rsidRPr="00000000" w14:paraId="000003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r>
            <w:tr>
              <w:trPr>
                <w:cantSplit w:val="0"/>
                <w:trHeight w:val="230" w:hRule="atLeast"/>
                <w:tblHeader w:val="0"/>
              </w:trPr>
              <w:tc>
                <w:tcPr>
                  <w:vMerge w:val="continue"/>
                </w:tcPr>
                <w:p w:rsidR="00000000" w:rsidDel="00000000" w:rsidP="00000000" w:rsidRDefault="00000000" w:rsidRPr="00000000" w14:paraId="000003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3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3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restart"/>
                </w:tcPr>
                <w:p w:rsidR="00000000" w:rsidDel="00000000" w:rsidP="00000000" w:rsidRDefault="00000000" w:rsidRPr="00000000" w14:paraId="000003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69" w:right="157" w:firstLine="275"/>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VALORES PARALÍMPICOS</w:t>
                  </w:r>
                </w:p>
              </w:tc>
              <w:tc>
                <w:tcPr/>
                <w:p w:rsidR="00000000" w:rsidDel="00000000" w:rsidP="00000000" w:rsidRDefault="00000000" w:rsidRPr="00000000" w14:paraId="000003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08" w:lineRule="auto"/>
                    <w:ind w:left="254" w:right="238"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Coraje</w:t>
                  </w:r>
                </w:p>
              </w:tc>
              <w:tc>
                <w:tcPr>
                  <w:vMerge w:val="continue"/>
                </w:tcPr>
                <w:p w:rsidR="00000000" w:rsidDel="00000000" w:rsidP="00000000" w:rsidRDefault="00000000" w:rsidRPr="00000000" w14:paraId="000003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r>
            <w:tr>
              <w:trPr>
                <w:cantSplit w:val="0"/>
                <w:trHeight w:val="230" w:hRule="atLeast"/>
                <w:tblHeader w:val="0"/>
              </w:trPr>
              <w:tc>
                <w:tcPr>
                  <w:vMerge w:val="continue"/>
                </w:tcPr>
                <w:p w:rsidR="00000000" w:rsidDel="00000000" w:rsidP="00000000" w:rsidRDefault="00000000" w:rsidRPr="00000000" w14:paraId="000003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3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3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3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3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08" w:lineRule="auto"/>
                    <w:ind w:left="253" w:right="248"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Determinación</w:t>
                  </w:r>
                </w:p>
              </w:tc>
              <w:tc>
                <w:tcPr>
                  <w:vMerge w:val="continue"/>
                </w:tcPr>
                <w:p w:rsidR="00000000" w:rsidDel="00000000" w:rsidP="00000000" w:rsidRDefault="00000000" w:rsidRPr="00000000" w14:paraId="000003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r>
            <w:tr>
              <w:trPr>
                <w:cantSplit w:val="0"/>
                <w:trHeight w:val="230" w:hRule="atLeast"/>
                <w:tblHeader w:val="0"/>
              </w:trPr>
              <w:tc>
                <w:tcPr>
                  <w:vMerge w:val="continue"/>
                </w:tcPr>
                <w:p w:rsidR="00000000" w:rsidDel="00000000" w:rsidP="00000000" w:rsidRDefault="00000000" w:rsidRPr="00000000" w14:paraId="000003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3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3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3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3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08" w:lineRule="auto"/>
                    <w:ind w:left="254" w:right="244"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Inspiración</w:t>
                  </w:r>
                </w:p>
              </w:tc>
              <w:tc>
                <w:tcPr>
                  <w:vMerge w:val="continue"/>
                </w:tcPr>
                <w:p w:rsidR="00000000" w:rsidDel="00000000" w:rsidP="00000000" w:rsidRDefault="00000000" w:rsidRPr="00000000" w14:paraId="000003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r>
            <w:tr>
              <w:trPr>
                <w:cantSplit w:val="0"/>
                <w:trHeight w:val="230" w:hRule="atLeast"/>
                <w:tblHeader w:val="0"/>
              </w:trPr>
              <w:tc>
                <w:tcPr>
                  <w:vMerge w:val="continue"/>
                </w:tcPr>
                <w:p w:rsidR="00000000" w:rsidDel="00000000" w:rsidP="00000000" w:rsidRDefault="00000000" w:rsidRPr="00000000" w14:paraId="000003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3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3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3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3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08" w:lineRule="auto"/>
                    <w:ind w:left="254" w:right="243"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Igualdad</w:t>
                  </w:r>
                </w:p>
              </w:tc>
              <w:tc>
                <w:tcPr>
                  <w:vMerge w:val="continue"/>
                </w:tcPr>
                <w:p w:rsidR="00000000" w:rsidDel="00000000" w:rsidP="00000000" w:rsidRDefault="00000000" w:rsidRPr="00000000" w14:paraId="000003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r>
            <w:tr>
              <w:trPr>
                <w:cantSplit w:val="0"/>
                <w:trHeight w:val="230" w:hRule="atLeast"/>
                <w:tblHeader w:val="0"/>
              </w:trPr>
              <w:tc>
                <w:tcPr>
                  <w:vMerge w:val="continue"/>
                </w:tcPr>
                <w:p w:rsidR="00000000" w:rsidDel="00000000" w:rsidP="00000000" w:rsidRDefault="00000000" w:rsidRPr="00000000" w14:paraId="000003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3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3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restart"/>
                </w:tcPr>
                <w:p w:rsidR="00000000" w:rsidDel="00000000" w:rsidP="00000000" w:rsidRDefault="00000000" w:rsidRPr="00000000" w14:paraId="000003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 w:line="240" w:lineRule="auto"/>
                    <w:ind w:left="0" w:right="0" w:firstLine="0"/>
                    <w:jc w:val="left"/>
                    <w:rPr>
                      <w:rFonts w:ascii="Arial" w:cs="Arial" w:eastAsia="Arial" w:hAnsi="Arial"/>
                      <w:b w:val="0"/>
                      <w:bCs w:val="0"/>
                      <w:i w:val="0"/>
                      <w:iCs w:val="0"/>
                      <w:smallCaps w:val="0"/>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3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119" w:right="123"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COMPONENTES VOLITIVO</w:t>
                  </w:r>
                </w:p>
              </w:tc>
              <w:tc>
                <w:tcPr/>
                <w:p w:rsidR="00000000" w:rsidDel="00000000" w:rsidP="00000000" w:rsidRDefault="00000000" w:rsidRPr="00000000" w14:paraId="000003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08" w:lineRule="auto"/>
                    <w:ind w:left="254" w:right="242"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Autoconfianza*</w:t>
                  </w:r>
                </w:p>
              </w:tc>
              <w:tc>
                <w:tcPr>
                  <w:vMerge w:val="restart"/>
                </w:tcPr>
                <w:p w:rsidR="00000000" w:rsidDel="00000000" w:rsidP="00000000" w:rsidRDefault="00000000" w:rsidRPr="00000000" w14:paraId="000003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 w:line="240" w:lineRule="auto"/>
                    <w:ind w:left="0" w:right="0" w:firstLine="0"/>
                    <w:jc w:val="left"/>
                    <w:rPr>
                      <w:rFonts w:ascii="Arial" w:cs="Arial" w:eastAsia="Arial" w:hAnsi="Arial"/>
                      <w:b w:val="0"/>
                      <w:bCs w:val="0"/>
                      <w:i w:val="0"/>
                      <w:iCs w:val="0"/>
                      <w:smallCaps w:val="0"/>
                      <w:strike w:val="0"/>
                      <w:color w:val="000000"/>
                      <w:sz w:val="21"/>
                      <w:szCs w:val="21"/>
                      <w:u w:val="none"/>
                      <w:shd w:fill="auto" w:val="clear"/>
                      <w:vertAlign w:val="baseline"/>
                    </w:rPr>
                  </w:pPr>
                  <w:r w:rsidDel="00000000" w:rsidR="00000000" w:rsidRPr="00000000">
                    <w:rPr>
                      <w:rtl w:val="0"/>
                    </w:rPr>
                  </w:r>
                </w:p>
                <w:p w:rsidR="00000000" w:rsidDel="00000000" w:rsidP="00000000" w:rsidRDefault="00000000" w:rsidRPr="00000000" w14:paraId="000003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276" w:right="261"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I1-I2-F3</w:t>
                  </w:r>
                </w:p>
              </w:tc>
            </w:tr>
            <w:tr>
              <w:trPr>
                <w:cantSplit w:val="0"/>
                <w:trHeight w:val="230" w:hRule="atLeast"/>
                <w:tblHeader w:val="0"/>
              </w:trPr>
              <w:tc>
                <w:tcPr>
                  <w:vMerge w:val="continue"/>
                </w:tcPr>
                <w:p w:rsidR="00000000" w:rsidDel="00000000" w:rsidP="00000000" w:rsidRDefault="00000000" w:rsidRPr="00000000" w14:paraId="000003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3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3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3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bottom w:color="000000" w:space="0" w:sz="4" w:val="single"/>
                  </w:tcBorders>
                </w:tcPr>
                <w:p w:rsidR="00000000" w:rsidDel="00000000" w:rsidP="00000000" w:rsidRDefault="00000000" w:rsidRPr="00000000" w14:paraId="000003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08" w:lineRule="auto"/>
                    <w:ind w:left="254" w:right="248"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Autocuidado</w:t>
                  </w:r>
                </w:p>
              </w:tc>
              <w:tc>
                <w:tcPr>
                  <w:vMerge w:val="continue"/>
                </w:tcPr>
                <w:p w:rsidR="00000000" w:rsidDel="00000000" w:rsidP="00000000" w:rsidRDefault="00000000" w:rsidRPr="00000000" w14:paraId="000003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r>
            <w:tr>
              <w:trPr>
                <w:cantSplit w:val="0"/>
                <w:trHeight w:val="225" w:hRule="atLeast"/>
                <w:tblHeader w:val="0"/>
              </w:trPr>
              <w:tc>
                <w:tcPr>
                  <w:vMerge w:val="continue"/>
                </w:tcPr>
                <w:p w:rsidR="00000000" w:rsidDel="00000000" w:rsidP="00000000" w:rsidRDefault="00000000" w:rsidRPr="00000000" w14:paraId="000003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3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3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3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03" w:lineRule="auto"/>
                    <w:ind w:left="254" w:right="247"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Motivación*</w:t>
                  </w:r>
                </w:p>
              </w:tc>
              <w:tc>
                <w:tcPr>
                  <w:vMerge w:val="continue"/>
                </w:tcPr>
                <w:p w:rsidR="00000000" w:rsidDel="00000000" w:rsidP="00000000" w:rsidRDefault="00000000" w:rsidRPr="00000000" w14:paraId="000003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r>
            <w:tr>
              <w:trPr>
                <w:cantSplit w:val="0"/>
                <w:trHeight w:val="225" w:hRule="atLeast"/>
                <w:tblHeader w:val="0"/>
              </w:trPr>
              <w:tc>
                <w:tcPr>
                  <w:vMerge w:val="continue"/>
                </w:tcPr>
                <w:p w:rsidR="00000000" w:rsidDel="00000000" w:rsidP="00000000" w:rsidRDefault="00000000" w:rsidRPr="00000000" w14:paraId="000003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3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3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3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05" w:lineRule="auto"/>
                    <w:ind w:left="254" w:right="248"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Control Emocional*</w:t>
                  </w:r>
                </w:p>
              </w:tc>
              <w:tc>
                <w:tcPr>
                  <w:vMerge w:val="continue"/>
                </w:tcPr>
                <w:p w:rsidR="00000000" w:rsidDel="00000000" w:rsidP="00000000" w:rsidRDefault="00000000" w:rsidRPr="00000000" w14:paraId="000003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r>
            <w:tr>
              <w:trPr>
                <w:cantSplit w:val="0"/>
                <w:trHeight w:val="230" w:hRule="atLeast"/>
                <w:tblHeader w:val="0"/>
              </w:trPr>
              <w:tc>
                <w:tcPr>
                  <w:vMerge w:val="continue"/>
                </w:tcPr>
                <w:p w:rsidR="00000000" w:rsidDel="00000000" w:rsidP="00000000" w:rsidRDefault="00000000" w:rsidRPr="00000000" w14:paraId="000003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3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3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3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08" w:lineRule="auto"/>
                    <w:ind w:left="254" w:right="239"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Disciplina</w:t>
                  </w:r>
                </w:p>
              </w:tc>
              <w:tc>
                <w:tcPr>
                  <w:vMerge w:val="continue"/>
                </w:tcPr>
                <w:p w:rsidR="00000000" w:rsidDel="00000000" w:rsidP="00000000" w:rsidRDefault="00000000" w:rsidRPr="00000000" w14:paraId="000003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r>
            <w:tr>
              <w:trPr>
                <w:cantSplit w:val="0"/>
                <w:trHeight w:val="230" w:hRule="atLeast"/>
                <w:tblHeader w:val="0"/>
              </w:trPr>
              <w:tc>
                <w:tcPr>
                  <w:vMerge w:val="continue"/>
                </w:tcPr>
                <w:p w:rsidR="00000000" w:rsidDel="00000000" w:rsidP="00000000" w:rsidRDefault="00000000" w:rsidRPr="00000000" w14:paraId="000003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3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3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3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tcBorders>
                </w:tcPr>
                <w:p w:rsidR="00000000" w:rsidDel="00000000" w:rsidP="00000000" w:rsidRDefault="00000000" w:rsidRPr="00000000" w14:paraId="000003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08" w:lineRule="auto"/>
                    <w:ind w:left="254" w:right="238"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Asertividad</w:t>
                  </w:r>
                </w:p>
              </w:tc>
              <w:tc>
                <w:tcPr/>
                <w:p w:rsidR="00000000" w:rsidDel="00000000" w:rsidP="00000000" w:rsidRDefault="00000000" w:rsidRPr="00000000" w14:paraId="000003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08" w:lineRule="auto"/>
                    <w:ind w:left="338" w:right="323"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I2 - F3</w:t>
                  </w:r>
                </w:p>
              </w:tc>
            </w:tr>
            <w:tr>
              <w:trPr>
                <w:cantSplit w:val="0"/>
                <w:trHeight w:val="230" w:hRule="atLeast"/>
                <w:tblHeader w:val="0"/>
              </w:trPr>
              <w:tc>
                <w:tcPr>
                  <w:vMerge w:val="continue"/>
                </w:tcPr>
                <w:p w:rsidR="00000000" w:rsidDel="00000000" w:rsidP="00000000" w:rsidRDefault="00000000" w:rsidRPr="00000000" w14:paraId="000003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3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3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3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3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08" w:lineRule="auto"/>
                    <w:ind w:left="254" w:right="244"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Empatía</w:t>
                  </w:r>
                </w:p>
              </w:tc>
              <w:tc>
                <w:tcPr>
                  <w:vMerge w:val="restart"/>
                </w:tcPr>
                <w:p w:rsidR="00000000" w:rsidDel="00000000" w:rsidP="00000000" w:rsidRDefault="00000000" w:rsidRPr="00000000" w14:paraId="000003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 w:line="240" w:lineRule="auto"/>
                    <w:ind w:left="0" w:right="0" w:firstLine="0"/>
                    <w:jc w:val="left"/>
                    <w:rPr>
                      <w:rFonts w:ascii="Arial" w:cs="Arial" w:eastAsia="Arial" w:hAnsi="Arial"/>
                      <w:b w:val="0"/>
                      <w:bCs w:val="0"/>
                      <w:i w:val="0"/>
                      <w:iCs w:val="0"/>
                      <w:smallCaps w:val="0"/>
                      <w:strike w:val="0"/>
                      <w:color w:val="000000"/>
                      <w:sz w:val="21"/>
                      <w:szCs w:val="21"/>
                      <w:u w:val="none"/>
                      <w:shd w:fill="auto" w:val="clear"/>
                      <w:vertAlign w:val="baseline"/>
                    </w:rPr>
                  </w:pPr>
                  <w:r w:rsidDel="00000000" w:rsidR="00000000" w:rsidRPr="00000000">
                    <w:rPr>
                      <w:rtl w:val="0"/>
                    </w:rPr>
                  </w:r>
                </w:p>
                <w:p w:rsidR="00000000" w:rsidDel="00000000" w:rsidP="00000000" w:rsidRDefault="00000000" w:rsidRPr="00000000" w14:paraId="000003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222"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I1- I2-F3  </w:t>
                  </w:r>
                </w:p>
                <w:p w:rsidR="00000000" w:rsidDel="00000000" w:rsidP="00000000" w:rsidRDefault="00000000" w:rsidRPr="00000000" w14:paraId="000003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222"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r>
            <w:tr>
              <w:trPr>
                <w:cantSplit w:val="0"/>
                <w:trHeight w:val="230" w:hRule="atLeast"/>
                <w:tblHeader w:val="0"/>
              </w:trPr>
              <w:tc>
                <w:tcPr>
                  <w:vMerge w:val="continue"/>
                </w:tcPr>
                <w:p w:rsidR="00000000" w:rsidDel="00000000" w:rsidP="00000000" w:rsidRDefault="00000000" w:rsidRPr="00000000" w14:paraId="000003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3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3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3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3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08" w:lineRule="auto"/>
                    <w:ind w:left="250" w:right="248"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Trabajo en equipo*</w:t>
                  </w:r>
                </w:p>
              </w:tc>
              <w:tc>
                <w:tcPr>
                  <w:vMerge w:val="continue"/>
                </w:tcPr>
                <w:p w:rsidR="00000000" w:rsidDel="00000000" w:rsidP="00000000" w:rsidRDefault="00000000" w:rsidRPr="00000000" w14:paraId="000003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r>
            <w:tr>
              <w:trPr>
                <w:cantSplit w:val="0"/>
                <w:trHeight w:val="230" w:hRule="atLeast"/>
                <w:tblHeader w:val="0"/>
              </w:trPr>
              <w:tc>
                <w:tcPr>
                  <w:vMerge w:val="continue"/>
                </w:tcPr>
                <w:p w:rsidR="00000000" w:rsidDel="00000000" w:rsidP="00000000" w:rsidRDefault="00000000" w:rsidRPr="00000000" w14:paraId="000003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3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3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3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3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08" w:lineRule="auto"/>
                    <w:ind w:left="253" w:right="248"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Responsabilidad</w:t>
                  </w:r>
                </w:p>
              </w:tc>
              <w:tc>
                <w:tcPr>
                  <w:vMerge w:val="continue"/>
                </w:tcPr>
                <w:p w:rsidR="00000000" w:rsidDel="00000000" w:rsidP="00000000" w:rsidRDefault="00000000" w:rsidRPr="00000000" w14:paraId="000003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r>
            <w:tr>
              <w:trPr>
                <w:cantSplit w:val="0"/>
                <w:trHeight w:val="230" w:hRule="atLeast"/>
                <w:tblHeader w:val="0"/>
              </w:trPr>
              <w:tc>
                <w:tcPr>
                  <w:vMerge w:val="continue"/>
                </w:tcPr>
                <w:p w:rsidR="00000000" w:rsidDel="00000000" w:rsidP="00000000" w:rsidRDefault="00000000" w:rsidRPr="00000000" w14:paraId="000003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3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3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3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3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08" w:lineRule="auto"/>
                    <w:ind w:left="254" w:right="239"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Liderazgo</w:t>
                  </w:r>
                </w:p>
              </w:tc>
              <w:tc>
                <w:tcPr/>
                <w:p w:rsidR="00000000" w:rsidDel="00000000" w:rsidP="00000000" w:rsidRDefault="00000000" w:rsidRPr="00000000" w14:paraId="000003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08" w:lineRule="auto"/>
                    <w:ind w:left="338" w:right="323"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I1-I2-F3</w:t>
                  </w:r>
                </w:p>
              </w:tc>
            </w:tr>
            <w:tr>
              <w:trPr>
                <w:cantSplit w:val="0"/>
                <w:trHeight w:val="460" w:hRule="atLeast"/>
                <w:tblHeader w:val="0"/>
              </w:trPr>
              <w:tc>
                <w:tcPr>
                  <w:vMerge w:val="continue"/>
                </w:tcPr>
                <w:p w:rsidR="00000000" w:rsidDel="00000000" w:rsidP="00000000" w:rsidRDefault="00000000" w:rsidRPr="00000000" w14:paraId="000003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3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3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3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3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68" w:right="449" w:firstLine="195"/>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Atención y concentración*</w:t>
                  </w:r>
                </w:p>
              </w:tc>
              <w:tc>
                <w:tcPr/>
                <w:p w:rsidR="00000000" w:rsidDel="00000000" w:rsidP="00000000" w:rsidRDefault="00000000" w:rsidRPr="00000000" w14:paraId="000003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7" w:line="240" w:lineRule="auto"/>
                    <w:ind w:left="338" w:right="323"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I2-F3</w:t>
                  </w:r>
                </w:p>
              </w:tc>
            </w:tr>
            <w:tr>
              <w:trPr>
                <w:cantSplit w:val="0"/>
                <w:trHeight w:val="230" w:hRule="atLeast"/>
                <w:tblHeader w:val="0"/>
              </w:trPr>
              <w:tc>
                <w:tcPr>
                  <w:vMerge w:val="restart"/>
                </w:tcPr>
                <w:p w:rsidR="00000000" w:rsidDel="00000000" w:rsidP="00000000" w:rsidRDefault="00000000" w:rsidRPr="00000000" w14:paraId="000003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00" w:right="265" w:firstLine="18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LÚDICO Y RECREATIVO</w:t>
                  </w:r>
                </w:p>
              </w:tc>
              <w:tc>
                <w:tcPr>
                  <w:vMerge w:val="restart"/>
                </w:tcPr>
                <w:p w:rsidR="00000000" w:rsidDel="00000000" w:rsidP="00000000" w:rsidRDefault="00000000" w:rsidRPr="00000000" w14:paraId="000003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65" w:right="143" w:firstLine="215"/>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LÚDICO DEPORTIVO</w:t>
                  </w:r>
                </w:p>
              </w:tc>
              <w:tc>
                <w:tcPr>
                  <w:vMerge w:val="restart"/>
                </w:tcPr>
                <w:p w:rsidR="00000000" w:rsidDel="00000000" w:rsidP="00000000" w:rsidRDefault="00000000" w:rsidRPr="00000000" w14:paraId="000003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9" w:right="88" w:firstLine="275"/>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ACTIVIDADES RÍTMICAS Y JUEGO</w:t>
                  </w:r>
                </w:p>
              </w:tc>
              <w:tc>
                <w:tcPr>
                  <w:gridSpan w:val="2"/>
                </w:tcPr>
                <w:p w:rsidR="00000000" w:rsidDel="00000000" w:rsidP="00000000" w:rsidRDefault="00000000" w:rsidRPr="00000000" w14:paraId="000003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08" w:lineRule="auto"/>
                    <w:ind w:left="135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Formas jugadas</w:t>
                  </w:r>
                </w:p>
              </w:tc>
              <w:tc>
                <w:tcPr/>
                <w:p w:rsidR="00000000" w:rsidDel="00000000" w:rsidP="00000000" w:rsidRDefault="00000000" w:rsidRPr="00000000" w14:paraId="000003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08" w:lineRule="auto"/>
                    <w:ind w:left="338" w:right="323"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I1-I2</w:t>
                  </w:r>
                </w:p>
              </w:tc>
            </w:tr>
            <w:tr>
              <w:trPr>
                <w:cantSplit w:val="0"/>
                <w:trHeight w:val="225" w:hRule="atLeast"/>
                <w:tblHeader w:val="0"/>
              </w:trPr>
              <w:tc>
                <w:tcPr>
                  <w:vMerge w:val="continue"/>
                </w:tcPr>
                <w:p w:rsidR="00000000" w:rsidDel="00000000" w:rsidP="00000000" w:rsidRDefault="00000000" w:rsidRPr="00000000" w14:paraId="000003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3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3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2"/>
                </w:tcPr>
                <w:p w:rsidR="00000000" w:rsidDel="00000000" w:rsidP="00000000" w:rsidRDefault="00000000" w:rsidRPr="00000000" w14:paraId="000003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05" w:lineRule="auto"/>
                    <w:ind w:left="1392" w:right="1381"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Pre-deportivos</w:t>
                  </w:r>
                </w:p>
              </w:tc>
              <w:tc>
                <w:tcPr/>
                <w:p w:rsidR="00000000" w:rsidDel="00000000" w:rsidP="00000000" w:rsidRDefault="00000000" w:rsidRPr="00000000" w14:paraId="000003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05" w:lineRule="auto"/>
                    <w:ind w:left="338" w:right="323"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I2</w:t>
                  </w:r>
                </w:p>
              </w:tc>
            </w:tr>
            <w:tr>
              <w:trPr>
                <w:cantSplit w:val="0"/>
                <w:trHeight w:val="230" w:hRule="atLeast"/>
                <w:tblHeader w:val="0"/>
              </w:trPr>
              <w:tc>
                <w:tcPr>
                  <w:vMerge w:val="continue"/>
                </w:tcPr>
                <w:p w:rsidR="00000000" w:rsidDel="00000000" w:rsidP="00000000" w:rsidRDefault="00000000" w:rsidRPr="00000000" w14:paraId="000003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3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3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2"/>
                </w:tcPr>
                <w:p w:rsidR="00000000" w:rsidDel="00000000" w:rsidP="00000000" w:rsidRDefault="00000000" w:rsidRPr="00000000" w14:paraId="000003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08" w:lineRule="auto"/>
                    <w:ind w:left="1391" w:right="1381"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Mini deportes</w:t>
                  </w:r>
                </w:p>
              </w:tc>
              <w:tc>
                <w:tcPr/>
                <w:p w:rsidR="00000000" w:rsidDel="00000000" w:rsidP="00000000" w:rsidRDefault="00000000" w:rsidRPr="00000000" w14:paraId="000003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08" w:lineRule="auto"/>
                    <w:ind w:left="338" w:right="323"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I2</w:t>
                  </w:r>
                </w:p>
              </w:tc>
            </w:tr>
            <w:tr>
              <w:trPr>
                <w:cantSplit w:val="0"/>
                <w:trHeight w:val="230" w:hRule="atLeast"/>
                <w:tblHeader w:val="0"/>
              </w:trPr>
              <w:tc>
                <w:tcPr>
                  <w:vMerge w:val="continue"/>
                </w:tcPr>
                <w:p w:rsidR="00000000" w:rsidDel="00000000" w:rsidP="00000000" w:rsidRDefault="00000000" w:rsidRPr="00000000" w14:paraId="000003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3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3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2"/>
                </w:tcPr>
                <w:p w:rsidR="00000000" w:rsidDel="00000000" w:rsidP="00000000" w:rsidRDefault="00000000" w:rsidRPr="00000000" w14:paraId="000003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08" w:lineRule="auto"/>
                    <w:ind w:left="1225"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Deporte Especifico</w:t>
                  </w:r>
                </w:p>
              </w:tc>
              <w:tc>
                <w:tcPr/>
                <w:p w:rsidR="00000000" w:rsidDel="00000000" w:rsidP="00000000" w:rsidRDefault="00000000" w:rsidRPr="00000000" w14:paraId="000003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08" w:lineRule="auto"/>
                    <w:ind w:left="338" w:right="323"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I2-F3</w:t>
                  </w:r>
                </w:p>
              </w:tc>
            </w:tr>
          </w:tbl>
          <w:p w:rsidR="00000000" w:rsidDel="00000000" w:rsidP="00000000" w:rsidRDefault="00000000" w:rsidRPr="00000000" w14:paraId="000003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 w:line="240" w:lineRule="auto"/>
              <w:ind w:left="0" w:right="0" w:firstLine="0"/>
              <w:jc w:val="left"/>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tl w:val="0"/>
              </w:rPr>
            </w:r>
          </w:p>
          <w:tbl>
            <w:tblPr>
              <w:tblStyle w:val="Table9"/>
              <w:tblW w:w="11056.999999999998" w:type="dxa"/>
              <w:jc w:val="left"/>
              <w:tblInd w:w="19.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000"/>
            </w:tblPr>
            <w:tblGrid>
              <w:gridCol w:w="1981"/>
              <w:gridCol w:w="1761"/>
              <w:gridCol w:w="1766"/>
              <w:gridCol w:w="1460"/>
              <w:gridCol w:w="2388"/>
              <w:gridCol w:w="1701"/>
              <w:tblGridChange w:id="0">
                <w:tblGrid>
                  <w:gridCol w:w="1981"/>
                  <w:gridCol w:w="1761"/>
                  <w:gridCol w:w="1766"/>
                  <w:gridCol w:w="1460"/>
                  <w:gridCol w:w="2388"/>
                  <w:gridCol w:w="1701"/>
                </w:tblGrid>
              </w:tblGridChange>
            </w:tblGrid>
            <w:tr>
              <w:trPr>
                <w:cantSplit w:val="0"/>
                <w:trHeight w:val="715" w:hRule="atLeast"/>
                <w:tblHeader w:val="0"/>
              </w:trPr>
              <w:tc>
                <w:tcPr>
                  <w:shd w:fill="8db3e1" w:val="clear"/>
                </w:tcPr>
                <w:p w:rsidR="00000000" w:rsidDel="00000000" w:rsidP="00000000" w:rsidRDefault="00000000" w:rsidRPr="00000000" w14:paraId="000003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 w:line="240" w:lineRule="auto"/>
                    <w:ind w:left="0" w:right="0" w:firstLine="0"/>
                    <w:jc w:val="left"/>
                    <w:rPr>
                      <w:rFonts w:ascii="Arial" w:cs="Arial" w:eastAsia="Arial" w:hAnsi="Arial"/>
                      <w:b w:val="0"/>
                      <w:bCs w:val="0"/>
                      <w:i w:val="0"/>
                      <w:iCs w:val="0"/>
                      <w:smallCaps w:val="0"/>
                      <w:strike w:val="0"/>
                      <w:color w:val="000000"/>
                      <w:sz w:val="19"/>
                      <w:szCs w:val="19"/>
                      <w:u w:val="none"/>
                      <w:shd w:fill="auto" w:val="clear"/>
                      <w:vertAlign w:val="baseline"/>
                    </w:rPr>
                  </w:pPr>
                  <w:r w:rsidDel="00000000" w:rsidR="00000000" w:rsidRPr="00000000">
                    <w:rPr>
                      <w:rtl w:val="0"/>
                    </w:rPr>
                  </w:r>
                </w:p>
                <w:p w:rsidR="00000000" w:rsidDel="00000000" w:rsidP="00000000" w:rsidRDefault="00000000" w:rsidRPr="00000000" w14:paraId="000003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70" w:right="29" w:hanging="43"/>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ffffff"/>
                      <w:sz w:val="20"/>
                      <w:szCs w:val="20"/>
                      <w:u w:val="none"/>
                      <w:shd w:fill="auto" w:val="clear"/>
                      <w:vertAlign w:val="baseline"/>
                      <w:rtl w:val="0"/>
                    </w:rPr>
                    <w:t xml:space="preserve">COMPONENTES ESTRUCTURALES</w:t>
                  </w:r>
                  <w:r w:rsidDel="00000000" w:rsidR="00000000" w:rsidRPr="00000000">
                    <w:rPr>
                      <w:rtl w:val="0"/>
                    </w:rPr>
                  </w:r>
                </w:p>
              </w:tc>
              <w:tc>
                <w:tcPr>
                  <w:shd w:fill="8db3e1" w:val="clear"/>
                </w:tcPr>
                <w:p w:rsidR="00000000" w:rsidDel="00000000" w:rsidP="00000000" w:rsidRDefault="00000000" w:rsidRPr="00000000" w14:paraId="000003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 w:line="240" w:lineRule="auto"/>
                    <w:ind w:left="0" w:right="0" w:firstLine="0"/>
                    <w:jc w:val="left"/>
                    <w:rPr>
                      <w:rFonts w:ascii="Arial" w:cs="Arial" w:eastAsia="Arial" w:hAnsi="Arial"/>
                      <w:b w:val="0"/>
                      <w:bCs w:val="0"/>
                      <w:i w:val="0"/>
                      <w:iCs w:val="0"/>
                      <w:smallCaps w:val="0"/>
                      <w:strike w:val="0"/>
                      <w:color w:val="000000"/>
                      <w:sz w:val="29"/>
                      <w:szCs w:val="29"/>
                      <w:u w:val="none"/>
                      <w:shd w:fill="auto" w:val="clear"/>
                      <w:vertAlign w:val="baseline"/>
                    </w:rPr>
                  </w:pPr>
                  <w:r w:rsidDel="00000000" w:rsidR="00000000" w:rsidRPr="00000000">
                    <w:rPr>
                      <w:rtl w:val="0"/>
                    </w:rPr>
                  </w:r>
                </w:p>
                <w:p w:rsidR="00000000" w:rsidDel="00000000" w:rsidP="00000000" w:rsidRDefault="00000000" w:rsidRPr="00000000" w14:paraId="000003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405"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ffffff"/>
                      <w:sz w:val="20"/>
                      <w:szCs w:val="20"/>
                      <w:u w:val="none"/>
                      <w:shd w:fill="auto" w:val="clear"/>
                      <w:vertAlign w:val="baseline"/>
                      <w:rtl w:val="0"/>
                    </w:rPr>
                    <w:t xml:space="preserve">ÁREAS</w:t>
                  </w:r>
                  <w:r w:rsidDel="00000000" w:rsidR="00000000" w:rsidRPr="00000000">
                    <w:rPr>
                      <w:rtl w:val="0"/>
                    </w:rPr>
                  </w:r>
                </w:p>
              </w:tc>
              <w:tc>
                <w:tcPr>
                  <w:shd w:fill="8db3e1" w:val="clear"/>
                </w:tcPr>
                <w:p w:rsidR="00000000" w:rsidDel="00000000" w:rsidP="00000000" w:rsidRDefault="00000000" w:rsidRPr="00000000" w14:paraId="000003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7" w:line="240" w:lineRule="auto"/>
                    <w:ind w:left="0" w:right="0" w:firstLine="0"/>
                    <w:jc w:val="center"/>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ffffff"/>
                      <w:sz w:val="20"/>
                      <w:szCs w:val="20"/>
                      <w:u w:val="none"/>
                      <w:shd w:fill="auto" w:val="clear"/>
                      <w:vertAlign w:val="baseline"/>
                      <w:rtl w:val="0"/>
                    </w:rPr>
                    <w:t xml:space="preserve">CONTENIDO</w:t>
                  </w:r>
                  <w:r w:rsidDel="00000000" w:rsidR="00000000" w:rsidRPr="00000000">
                    <w:rPr>
                      <w:rtl w:val="0"/>
                    </w:rPr>
                  </w:r>
                </w:p>
              </w:tc>
              <w:tc>
                <w:tcPr>
                  <w:shd w:fill="8db3e1" w:val="clear"/>
                </w:tcPr>
                <w:p w:rsidR="00000000" w:rsidDel="00000000" w:rsidP="00000000" w:rsidRDefault="00000000" w:rsidRPr="00000000" w14:paraId="000003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333" w:right="314" w:firstLine="0"/>
                    <w:jc w:val="center"/>
                    <w:rPr>
                      <w:rFonts w:ascii="Arial" w:cs="Arial" w:eastAsia="Arial" w:hAnsi="Arial"/>
                      <w:b w:val="1"/>
                      <w:bCs w:val="1"/>
                      <w:i w:val="0"/>
                      <w:iCs w:val="0"/>
                      <w:smallCaps w:val="0"/>
                      <w:strike w:val="0"/>
                      <w:color w:val="ffffff"/>
                      <w:sz w:val="20"/>
                      <w:szCs w:val="20"/>
                      <w:u w:val="none"/>
                      <w:shd w:fill="auto" w:val="clear"/>
                      <w:vertAlign w:val="baseline"/>
                    </w:rPr>
                  </w:pPr>
                  <w:r w:rsidDel="00000000" w:rsidR="00000000" w:rsidRPr="00000000">
                    <w:rPr>
                      <w:rtl w:val="0"/>
                    </w:rPr>
                  </w:r>
                </w:p>
                <w:p w:rsidR="00000000" w:rsidDel="00000000" w:rsidP="00000000" w:rsidRDefault="00000000" w:rsidRPr="00000000" w14:paraId="000003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333" w:right="314" w:firstLine="0"/>
                    <w:jc w:val="center"/>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ffffff"/>
                      <w:sz w:val="20"/>
                      <w:szCs w:val="20"/>
                      <w:u w:val="none"/>
                      <w:shd w:fill="auto" w:val="clear"/>
                      <w:vertAlign w:val="baseline"/>
                      <w:rtl w:val="0"/>
                    </w:rPr>
                    <w:t xml:space="preserve">TEMAS</w:t>
                  </w:r>
                  <w:r w:rsidDel="00000000" w:rsidR="00000000" w:rsidRPr="00000000">
                    <w:rPr>
                      <w:rtl w:val="0"/>
                    </w:rPr>
                  </w:r>
                </w:p>
              </w:tc>
              <w:tc>
                <w:tcPr>
                  <w:shd w:fill="8db3e1" w:val="clear"/>
                </w:tcPr>
                <w:p w:rsidR="00000000" w:rsidDel="00000000" w:rsidP="00000000" w:rsidRDefault="00000000" w:rsidRPr="00000000" w14:paraId="000003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 w:line="240" w:lineRule="auto"/>
                    <w:ind w:left="0" w:right="0" w:firstLine="0"/>
                    <w:jc w:val="left"/>
                    <w:rPr>
                      <w:rFonts w:ascii="Arial" w:cs="Arial" w:eastAsia="Arial" w:hAnsi="Arial"/>
                      <w:b w:val="0"/>
                      <w:bCs w:val="0"/>
                      <w:i w:val="0"/>
                      <w:iCs w:val="0"/>
                      <w:smallCaps w:val="0"/>
                      <w:strike w:val="0"/>
                      <w:color w:val="000000"/>
                      <w:sz w:val="29"/>
                      <w:szCs w:val="29"/>
                      <w:u w:val="none"/>
                      <w:shd w:fill="auto" w:val="clear"/>
                      <w:vertAlign w:val="baseline"/>
                    </w:rPr>
                  </w:pPr>
                  <w:r w:rsidDel="00000000" w:rsidR="00000000" w:rsidRPr="00000000">
                    <w:rPr>
                      <w:rtl w:val="0"/>
                    </w:rPr>
                  </w:r>
                </w:p>
                <w:p w:rsidR="00000000" w:rsidDel="00000000" w:rsidP="00000000" w:rsidRDefault="00000000" w:rsidRPr="00000000" w14:paraId="000003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609"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ffffff"/>
                      <w:sz w:val="20"/>
                      <w:szCs w:val="20"/>
                      <w:u w:val="none"/>
                      <w:shd w:fill="auto" w:val="clear"/>
                      <w:vertAlign w:val="baseline"/>
                      <w:rtl w:val="0"/>
                    </w:rPr>
                    <w:t xml:space="preserve">SUB TEMAS</w:t>
                  </w:r>
                  <w:r w:rsidDel="00000000" w:rsidR="00000000" w:rsidRPr="00000000">
                    <w:rPr>
                      <w:rtl w:val="0"/>
                    </w:rPr>
                  </w:r>
                </w:p>
              </w:tc>
              <w:tc>
                <w:tcPr>
                  <w:shd w:fill="8db3e1" w:val="clear"/>
                </w:tcPr>
                <w:p w:rsidR="00000000" w:rsidDel="00000000" w:rsidP="00000000" w:rsidRDefault="00000000" w:rsidRPr="00000000" w14:paraId="000003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2" w:line="240" w:lineRule="auto"/>
                    <w:ind w:left="195" w:right="179" w:firstLine="0"/>
                    <w:jc w:val="center"/>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ffffff"/>
                      <w:sz w:val="20"/>
                      <w:szCs w:val="20"/>
                      <w:u w:val="none"/>
                      <w:shd w:fill="auto" w:val="clear"/>
                      <w:vertAlign w:val="baseline"/>
                      <w:rtl w:val="0"/>
                    </w:rPr>
                    <w:t xml:space="preserve">NIVELES</w:t>
                  </w:r>
                  <w:r w:rsidDel="00000000" w:rsidR="00000000" w:rsidRPr="00000000">
                    <w:rPr>
                      <w:rtl w:val="0"/>
                    </w:rPr>
                  </w:r>
                </w:p>
              </w:tc>
            </w:tr>
            <w:tr>
              <w:trPr>
                <w:cantSplit w:val="0"/>
                <w:trHeight w:val="689" w:hRule="atLeast"/>
                <w:tblHeader w:val="0"/>
              </w:trPr>
              <w:tc>
                <w:tcPr>
                  <w:vMerge w:val="restart"/>
                </w:tcPr>
                <w:p w:rsidR="00000000" w:rsidDel="00000000" w:rsidP="00000000" w:rsidRDefault="00000000" w:rsidRPr="00000000" w14:paraId="000003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 w:line="240" w:lineRule="auto"/>
                    <w:ind w:left="0" w:right="0" w:firstLine="0"/>
                    <w:jc w:val="lef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3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28" w:right="308" w:hanging="5"/>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HABILIDADES DEPORTIVAS ESPECIFICAS</w:t>
                  </w:r>
                </w:p>
              </w:tc>
              <w:tc>
                <w:tcPr>
                  <w:vMerge w:val="restart"/>
                </w:tcPr>
                <w:p w:rsidR="00000000" w:rsidDel="00000000" w:rsidP="00000000" w:rsidRDefault="00000000" w:rsidRPr="00000000" w14:paraId="000003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 w:line="240" w:lineRule="auto"/>
                    <w:ind w:left="0" w:right="0" w:firstLine="0"/>
                    <w:jc w:val="lef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3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72" w:right="80" w:hanging="26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FUNDAMENTOS TÉCNICO - TÁCTICOS</w:t>
                  </w:r>
                </w:p>
              </w:tc>
              <w:tc>
                <w:tcPr>
                  <w:vMerge w:val="restart"/>
                </w:tcPr>
                <w:p w:rsidR="00000000" w:rsidDel="00000000" w:rsidP="00000000" w:rsidRDefault="00000000" w:rsidRPr="00000000" w14:paraId="000003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 w:line="240" w:lineRule="auto"/>
                    <w:ind w:left="0" w:right="0" w:firstLine="0"/>
                    <w:jc w:val="left"/>
                    <w:rPr>
                      <w:rFonts w:ascii="Arial" w:cs="Arial" w:eastAsia="Arial" w:hAnsi="Arial"/>
                      <w:b w:val="0"/>
                      <w:bCs w:val="0"/>
                      <w:i w:val="0"/>
                      <w:iCs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3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07" w:right="85" w:hanging="195"/>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FUNDAMENTOS DE ATAQUE</w:t>
                  </w:r>
                </w:p>
              </w:tc>
              <w:tc>
                <w:tcPr>
                  <w:vMerge w:val="restart"/>
                </w:tcPr>
                <w:p w:rsidR="00000000" w:rsidDel="00000000" w:rsidP="00000000" w:rsidRDefault="00000000" w:rsidRPr="00000000" w14:paraId="000003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4" w:line="240" w:lineRule="auto"/>
                    <w:ind w:left="167"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INDIVIDUAL</w:t>
                  </w:r>
                </w:p>
              </w:tc>
              <w:tc>
                <w:tcPr/>
                <w:p w:rsidR="00000000" w:rsidDel="00000000" w:rsidP="00000000" w:rsidRDefault="00000000" w:rsidRPr="00000000" w14:paraId="000003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2" w:right="252"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Generalidades: reglas, estructuras, escenarios, balón, juzgamiento Sala</w:t>
                  </w:r>
                </w:p>
              </w:tc>
              <w:tc>
                <w:tcPr/>
                <w:p w:rsidR="00000000" w:rsidDel="00000000" w:rsidP="00000000" w:rsidRDefault="00000000" w:rsidRPr="00000000" w14:paraId="000003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424" w:firstLine="0"/>
                    <w:jc w:val="righ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I1- I2-F3</w:t>
                  </w:r>
                </w:p>
              </w:tc>
            </w:tr>
            <w:tr>
              <w:trPr>
                <w:cantSplit w:val="0"/>
                <w:trHeight w:val="920" w:hRule="atLeast"/>
                <w:tblHeader w:val="0"/>
              </w:trPr>
              <w:tc>
                <w:tcPr>
                  <w:vMerge w:val="continue"/>
                </w:tcPr>
                <w:p w:rsidR="00000000" w:rsidDel="00000000" w:rsidP="00000000" w:rsidRDefault="00000000" w:rsidRPr="00000000" w14:paraId="000003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3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3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3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3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112" w:right="16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Exploración superficies de contacto corporales (pie, muslo, bajo vientre, pecho</w:t>
                  </w:r>
                </w:p>
                <w:p w:rsidR="00000000" w:rsidDel="00000000" w:rsidP="00000000" w:rsidRDefault="00000000" w:rsidRPr="00000000" w14:paraId="000003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08" w:lineRule="auto"/>
                    <w:ind w:left="112"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y cabeza)</w:t>
                  </w:r>
                </w:p>
              </w:tc>
              <w:tc>
                <w:tcPr/>
                <w:p w:rsidR="00000000" w:rsidDel="00000000" w:rsidP="00000000" w:rsidRDefault="00000000" w:rsidRPr="00000000" w14:paraId="000003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0" w:right="0" w:firstLine="0"/>
                    <w:jc w:val="left"/>
                    <w:rPr>
                      <w:rFonts w:ascii="Arial" w:cs="Arial" w:eastAsia="Arial" w:hAnsi="Arial"/>
                      <w:b w:val="0"/>
                      <w:bCs w:val="0"/>
                      <w:i w:val="0"/>
                      <w:iCs w:val="0"/>
                      <w:smallCaps w:val="0"/>
                      <w:strike w:val="0"/>
                      <w:color w:val="000000"/>
                      <w:sz w:val="30"/>
                      <w:szCs w:val="30"/>
                      <w:u w:val="none"/>
                      <w:shd w:fill="auto" w:val="clear"/>
                      <w:vertAlign w:val="baseline"/>
                    </w:rPr>
                  </w:pPr>
                  <w:r w:rsidDel="00000000" w:rsidR="00000000" w:rsidRPr="00000000">
                    <w:rPr>
                      <w:rtl w:val="0"/>
                    </w:rPr>
                  </w:r>
                </w:p>
                <w:p w:rsidR="00000000" w:rsidDel="00000000" w:rsidP="00000000" w:rsidRDefault="00000000" w:rsidRPr="00000000" w14:paraId="000003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439" w:firstLine="0"/>
                    <w:jc w:val="righ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I1- I2-F3</w:t>
                  </w:r>
                </w:p>
              </w:tc>
            </w:tr>
            <w:tr>
              <w:trPr>
                <w:cantSplit w:val="0"/>
                <w:trHeight w:val="1150" w:hRule="atLeast"/>
                <w:tblHeader w:val="0"/>
              </w:trPr>
              <w:tc>
                <w:tcPr>
                  <w:vMerge w:val="continue"/>
                </w:tcPr>
                <w:p w:rsidR="00000000" w:rsidDel="00000000" w:rsidP="00000000" w:rsidRDefault="00000000" w:rsidRPr="00000000" w14:paraId="000003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3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3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3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3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2" w:right="371" w:firstLine="11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Exploración zonas de contacto especificas del pie (planta, empeine, borde interno y externo, punta y taco).</w:t>
                  </w:r>
                </w:p>
              </w:tc>
              <w:tc>
                <w:tcPr/>
                <w:p w:rsidR="00000000" w:rsidDel="00000000" w:rsidP="00000000" w:rsidRDefault="00000000" w:rsidRPr="00000000" w14:paraId="000003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0" w:right="0" w:firstLine="0"/>
                    <w:jc w:val="lef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3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439" w:firstLine="0"/>
                    <w:jc w:val="righ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I1- I2-F3</w:t>
                  </w:r>
                </w:p>
              </w:tc>
            </w:tr>
            <w:tr>
              <w:trPr>
                <w:cantSplit w:val="0"/>
                <w:trHeight w:val="1150" w:hRule="atLeast"/>
                <w:tblHeader w:val="0"/>
              </w:trPr>
              <w:tc>
                <w:tcPr>
                  <w:vMerge w:val="continue"/>
                </w:tcPr>
                <w:p w:rsidR="00000000" w:rsidDel="00000000" w:rsidP="00000000" w:rsidRDefault="00000000" w:rsidRPr="00000000" w14:paraId="000003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3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3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3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3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2" w:right="219" w:firstLine="55"/>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Usar las superficies de contacto (amortiguar, desviar, pasar y rematar); (controlar, pasar y rematar)</w:t>
                  </w:r>
                </w:p>
              </w:tc>
              <w:tc>
                <w:tcPr/>
                <w:p w:rsidR="00000000" w:rsidDel="00000000" w:rsidP="00000000" w:rsidRDefault="00000000" w:rsidRPr="00000000" w14:paraId="000003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0" w:right="0" w:firstLine="0"/>
                    <w:jc w:val="lef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3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439" w:firstLine="0"/>
                    <w:jc w:val="righ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I1- I2-F3</w:t>
                  </w:r>
                </w:p>
              </w:tc>
            </w:tr>
            <w:tr>
              <w:trPr>
                <w:cantSplit w:val="0"/>
                <w:trHeight w:val="690" w:hRule="atLeast"/>
                <w:tblHeader w:val="0"/>
              </w:trPr>
              <w:tc>
                <w:tcPr>
                  <w:vMerge w:val="continue"/>
                </w:tcPr>
                <w:p w:rsidR="00000000" w:rsidDel="00000000" w:rsidP="00000000" w:rsidRDefault="00000000" w:rsidRPr="00000000" w14:paraId="000003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3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3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3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3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112" w:right="608"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Controles de balón: parada, semi parada,</w:t>
                  </w:r>
                </w:p>
                <w:p w:rsidR="00000000" w:rsidDel="00000000" w:rsidP="00000000" w:rsidRDefault="00000000" w:rsidRPr="00000000" w14:paraId="000003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08" w:lineRule="auto"/>
                    <w:ind w:left="112"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amortiguación, desviación</w:t>
                  </w:r>
                </w:p>
              </w:tc>
              <w:tc>
                <w:tcPr/>
                <w:p w:rsidR="00000000" w:rsidDel="00000000" w:rsidP="00000000" w:rsidRDefault="00000000" w:rsidRPr="00000000" w14:paraId="000003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439" w:firstLine="0"/>
                    <w:jc w:val="righ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I1- I2-F3</w:t>
                  </w:r>
                </w:p>
              </w:tc>
            </w:tr>
          </w:tbl>
          <w:p w:rsidR="00000000" w:rsidDel="00000000" w:rsidP="00000000" w:rsidRDefault="00000000" w:rsidRPr="00000000" w14:paraId="000003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 w:line="240" w:lineRule="auto"/>
              <w:ind w:left="0" w:right="0" w:firstLine="0"/>
              <w:jc w:val="left"/>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tl w:val="0"/>
              </w:rPr>
            </w:r>
          </w:p>
          <w:tbl>
            <w:tblPr>
              <w:tblStyle w:val="Table10"/>
              <w:tblW w:w="11057.0" w:type="dxa"/>
              <w:jc w:val="left"/>
              <w:tblInd w:w="19.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000"/>
            </w:tblPr>
            <w:tblGrid>
              <w:gridCol w:w="1981"/>
              <w:gridCol w:w="1761"/>
              <w:gridCol w:w="1766"/>
              <w:gridCol w:w="1460"/>
              <w:gridCol w:w="2631"/>
              <w:gridCol w:w="1458"/>
              <w:tblGridChange w:id="0">
                <w:tblGrid>
                  <w:gridCol w:w="1981"/>
                  <w:gridCol w:w="1761"/>
                  <w:gridCol w:w="1766"/>
                  <w:gridCol w:w="1460"/>
                  <w:gridCol w:w="2631"/>
                  <w:gridCol w:w="1458"/>
                </w:tblGrid>
              </w:tblGridChange>
            </w:tblGrid>
            <w:tr>
              <w:trPr>
                <w:cantSplit w:val="0"/>
                <w:trHeight w:val="1150" w:hRule="atLeast"/>
                <w:tblHeader w:val="0"/>
              </w:trPr>
              <w:tc>
                <w:tcPr>
                  <w:vMerge w:val="restart"/>
                </w:tcPr>
                <w:p w:rsidR="00000000" w:rsidDel="00000000" w:rsidP="00000000" w:rsidRDefault="00000000" w:rsidRPr="00000000" w14:paraId="000003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tl w:val="0"/>
                    </w:rPr>
                  </w:r>
                </w:p>
              </w:tc>
              <w:tc>
                <w:tcPr>
                  <w:vMerge w:val="restart"/>
                </w:tcPr>
                <w:p w:rsidR="00000000" w:rsidDel="00000000" w:rsidP="00000000" w:rsidRDefault="00000000" w:rsidRPr="00000000" w14:paraId="000003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tl w:val="0"/>
                    </w:rPr>
                  </w:r>
                </w:p>
              </w:tc>
              <w:tc>
                <w:tcPr>
                  <w:vMerge w:val="restart"/>
                </w:tcPr>
                <w:p w:rsidR="00000000" w:rsidDel="00000000" w:rsidP="00000000" w:rsidRDefault="00000000" w:rsidRPr="00000000" w14:paraId="000003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tl w:val="0"/>
                    </w:rPr>
                  </w:r>
                </w:p>
              </w:tc>
              <w:tc>
                <w:tcPr>
                  <w:vMerge w:val="restart"/>
                </w:tcPr>
                <w:p w:rsidR="00000000" w:rsidDel="00000000" w:rsidP="00000000" w:rsidRDefault="00000000" w:rsidRPr="00000000" w14:paraId="000003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tl w:val="0"/>
                    </w:rPr>
                  </w:r>
                </w:p>
              </w:tc>
              <w:tc>
                <w:tcPr/>
                <w:p w:rsidR="00000000" w:rsidDel="00000000" w:rsidP="00000000" w:rsidRDefault="00000000" w:rsidRPr="00000000" w14:paraId="000003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112" w:right="384"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Pases según: potencia (distancia), intención (al pie o espacio), sentido (diagonal y paralelo) y</w:t>
                  </w:r>
                </w:p>
                <w:p w:rsidR="00000000" w:rsidDel="00000000" w:rsidP="00000000" w:rsidRDefault="00000000" w:rsidRPr="00000000" w14:paraId="000003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08" w:lineRule="auto"/>
                    <w:ind w:left="112"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altura</w:t>
                  </w:r>
                </w:p>
              </w:tc>
              <w:tc>
                <w:tcPr/>
                <w:p w:rsidR="00000000" w:rsidDel="00000000" w:rsidP="00000000" w:rsidRDefault="00000000" w:rsidRPr="00000000" w14:paraId="000003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0" w:right="0" w:firstLine="0"/>
                    <w:jc w:val="lef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3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439" w:firstLine="0"/>
                    <w:jc w:val="righ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I1- I2-F3</w:t>
                  </w:r>
                </w:p>
              </w:tc>
            </w:tr>
            <w:tr>
              <w:trPr>
                <w:cantSplit w:val="0"/>
                <w:trHeight w:val="690" w:hRule="atLeast"/>
                <w:tblHeader w:val="0"/>
              </w:trPr>
              <w:tc>
                <w:tcPr>
                  <w:vMerge w:val="continue"/>
                </w:tcPr>
                <w:p w:rsidR="00000000" w:rsidDel="00000000" w:rsidP="00000000" w:rsidRDefault="00000000" w:rsidRPr="00000000" w14:paraId="000003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3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3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3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3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2" w:right="129"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Utilización del balón en conducción, dribling (con y sin obstáculos).</w:t>
                  </w:r>
                </w:p>
              </w:tc>
              <w:tc>
                <w:tcPr/>
                <w:p w:rsidR="00000000" w:rsidDel="00000000" w:rsidP="00000000" w:rsidRDefault="00000000" w:rsidRPr="00000000" w14:paraId="000003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439" w:firstLine="0"/>
                    <w:jc w:val="righ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I1- I2-F3</w:t>
                  </w:r>
                </w:p>
              </w:tc>
            </w:tr>
            <w:tr>
              <w:trPr>
                <w:cantSplit w:val="0"/>
                <w:trHeight w:val="690" w:hRule="atLeast"/>
                <w:tblHeader w:val="0"/>
              </w:trPr>
              <w:tc>
                <w:tcPr>
                  <w:vMerge w:val="continue"/>
                </w:tcPr>
                <w:p w:rsidR="00000000" w:rsidDel="00000000" w:rsidP="00000000" w:rsidRDefault="00000000" w:rsidRPr="00000000" w14:paraId="000003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3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3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3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3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112" w:right="327"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Uso del balón con enfrentamiento: regate y</w:t>
                  </w:r>
                </w:p>
                <w:p w:rsidR="00000000" w:rsidDel="00000000" w:rsidP="00000000" w:rsidRDefault="00000000" w:rsidRPr="00000000" w14:paraId="000004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08" w:lineRule="auto"/>
                    <w:ind w:left="112"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finta</w:t>
                  </w:r>
                </w:p>
              </w:tc>
              <w:tc>
                <w:tcPr/>
                <w:p w:rsidR="00000000" w:rsidDel="00000000" w:rsidP="00000000" w:rsidRDefault="00000000" w:rsidRPr="00000000" w14:paraId="000004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4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439" w:firstLine="0"/>
                    <w:jc w:val="righ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I1- I2-F3</w:t>
                  </w:r>
                </w:p>
              </w:tc>
            </w:tr>
            <w:tr>
              <w:trPr>
                <w:cantSplit w:val="0"/>
                <w:trHeight w:val="920" w:hRule="atLeast"/>
                <w:tblHeader w:val="0"/>
              </w:trPr>
              <w:tc>
                <w:tcPr>
                  <w:vMerge w:val="continue"/>
                </w:tcPr>
                <w:p w:rsidR="00000000" w:rsidDel="00000000" w:rsidP="00000000" w:rsidRDefault="00000000" w:rsidRPr="00000000" w14:paraId="000004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4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4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4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4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2" w:right="129" w:firstLine="55"/>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Remate o golpe al balón: posición de pie de apoyo, posición del cuerpo y zona de golpe a balón.</w:t>
                  </w:r>
                </w:p>
              </w:tc>
              <w:tc>
                <w:tcPr/>
                <w:p w:rsidR="00000000" w:rsidDel="00000000" w:rsidP="00000000" w:rsidRDefault="00000000" w:rsidRPr="00000000" w14:paraId="000004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0" w:right="0" w:firstLine="0"/>
                    <w:jc w:val="left"/>
                    <w:rPr>
                      <w:rFonts w:ascii="Arial" w:cs="Arial" w:eastAsia="Arial" w:hAnsi="Arial"/>
                      <w:b w:val="0"/>
                      <w:bCs w:val="0"/>
                      <w:i w:val="0"/>
                      <w:iCs w:val="0"/>
                      <w:smallCaps w:val="0"/>
                      <w:strike w:val="0"/>
                      <w:color w:val="000000"/>
                      <w:sz w:val="30"/>
                      <w:szCs w:val="30"/>
                      <w:u w:val="none"/>
                      <w:shd w:fill="auto" w:val="clear"/>
                      <w:vertAlign w:val="baseline"/>
                    </w:rPr>
                  </w:pPr>
                  <w:r w:rsidDel="00000000" w:rsidR="00000000" w:rsidRPr="00000000">
                    <w:rPr>
                      <w:rtl w:val="0"/>
                    </w:rPr>
                  </w:r>
                </w:p>
                <w:p w:rsidR="00000000" w:rsidDel="00000000" w:rsidP="00000000" w:rsidRDefault="00000000" w:rsidRPr="00000000" w14:paraId="000004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439" w:firstLine="0"/>
                    <w:jc w:val="righ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I1- I2-F3</w:t>
                  </w:r>
                </w:p>
              </w:tc>
            </w:tr>
            <w:tr>
              <w:trPr>
                <w:cantSplit w:val="0"/>
                <w:trHeight w:val="690" w:hRule="atLeast"/>
                <w:tblHeader w:val="0"/>
              </w:trPr>
              <w:tc>
                <w:tcPr>
                  <w:vMerge w:val="continue"/>
                </w:tcPr>
                <w:p w:rsidR="00000000" w:rsidDel="00000000" w:rsidP="00000000" w:rsidRDefault="00000000" w:rsidRPr="00000000" w14:paraId="000004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4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4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4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4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0" w:lineRule="auto"/>
                    <w:ind w:left="112" w:right="287"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Tipos de remates: ras de piso, media altura y elevados).</w:t>
                  </w:r>
                </w:p>
              </w:tc>
              <w:tc>
                <w:tcPr/>
                <w:p w:rsidR="00000000" w:rsidDel="00000000" w:rsidP="00000000" w:rsidRDefault="00000000" w:rsidRPr="00000000" w14:paraId="000004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4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439" w:firstLine="0"/>
                    <w:jc w:val="righ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I1- I2-F3</w:t>
                  </w:r>
                </w:p>
              </w:tc>
            </w:tr>
            <w:tr>
              <w:trPr>
                <w:cantSplit w:val="0"/>
                <w:trHeight w:val="240" w:hRule="atLeast"/>
                <w:tblHeader w:val="0"/>
              </w:trPr>
              <w:tc>
                <w:tcPr>
                  <w:vMerge w:val="continue"/>
                </w:tcPr>
                <w:p w:rsidR="00000000" w:rsidDel="00000000" w:rsidP="00000000" w:rsidRDefault="00000000" w:rsidRPr="00000000" w14:paraId="000004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4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4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4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4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 w:line="213" w:lineRule="auto"/>
                    <w:ind w:left="112"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Tiro a Puerta</w:t>
                  </w:r>
                </w:p>
              </w:tc>
              <w:tc>
                <w:tcPr/>
                <w:p w:rsidR="00000000" w:rsidDel="00000000" w:rsidP="00000000" w:rsidRDefault="00000000" w:rsidRPr="00000000" w14:paraId="000004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 w:line="213" w:lineRule="auto"/>
                    <w:ind w:left="0" w:right="439" w:firstLine="0"/>
                    <w:jc w:val="righ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I1- I2-F3</w:t>
                  </w:r>
                </w:p>
              </w:tc>
            </w:tr>
            <w:tr>
              <w:trPr>
                <w:cantSplit w:val="0"/>
                <w:trHeight w:val="690" w:hRule="atLeast"/>
                <w:tblHeader w:val="0"/>
              </w:trPr>
              <w:tc>
                <w:tcPr>
                  <w:vMerge w:val="continue"/>
                </w:tcPr>
                <w:p w:rsidR="00000000" w:rsidDel="00000000" w:rsidP="00000000" w:rsidRDefault="00000000" w:rsidRPr="00000000" w14:paraId="000004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4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4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restart"/>
                </w:tcPr>
                <w:p w:rsidR="00000000" w:rsidDel="00000000" w:rsidP="00000000" w:rsidRDefault="00000000" w:rsidRPr="00000000" w14:paraId="000004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 w:line="240" w:lineRule="auto"/>
                    <w:ind w:left="0" w:right="0" w:firstLine="0"/>
                    <w:jc w:val="left"/>
                    <w:rPr>
                      <w:rFonts w:ascii="Arial" w:cs="Arial" w:eastAsia="Arial" w:hAnsi="Arial"/>
                      <w:b w:val="0"/>
                      <w:bCs w:val="0"/>
                      <w:i w:val="0"/>
                      <w:iCs w:val="0"/>
                      <w:smallCaps w:val="0"/>
                      <w:strike w:val="0"/>
                      <w:color w:val="000000"/>
                      <w:sz w:val="30"/>
                      <w:szCs w:val="30"/>
                      <w:u w:val="none"/>
                      <w:shd w:fill="auto" w:val="clear"/>
                      <w:vertAlign w:val="baseline"/>
                    </w:rPr>
                  </w:pPr>
                  <w:r w:rsidDel="00000000" w:rsidR="00000000" w:rsidRPr="00000000">
                    <w:rPr>
                      <w:rtl w:val="0"/>
                    </w:rPr>
                  </w:r>
                </w:p>
                <w:p w:rsidR="00000000" w:rsidDel="00000000" w:rsidP="00000000" w:rsidRDefault="00000000" w:rsidRPr="00000000" w14:paraId="000004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52"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COLECTIVO</w:t>
                  </w:r>
                </w:p>
              </w:tc>
              <w:tc>
                <w:tcPr/>
                <w:p w:rsidR="00000000" w:rsidDel="00000000" w:rsidP="00000000" w:rsidRDefault="00000000" w:rsidRPr="00000000" w14:paraId="000004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2" w:right="531"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Perfilaciones (cortas y largas); Coberturas (marcajes a distancia.</w:t>
                  </w:r>
                </w:p>
              </w:tc>
              <w:tc>
                <w:tcPr/>
                <w:p w:rsidR="00000000" w:rsidDel="00000000" w:rsidP="00000000" w:rsidRDefault="00000000" w:rsidRPr="00000000" w14:paraId="000004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4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439" w:firstLine="0"/>
                    <w:jc w:val="righ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I1- I2-F3</w:t>
                  </w:r>
                </w:p>
              </w:tc>
            </w:tr>
            <w:tr>
              <w:trPr>
                <w:cantSplit w:val="0"/>
                <w:trHeight w:val="690" w:hRule="atLeast"/>
                <w:tblHeader w:val="0"/>
              </w:trPr>
              <w:tc>
                <w:tcPr>
                  <w:vMerge w:val="continue"/>
                </w:tcPr>
                <w:p w:rsidR="00000000" w:rsidDel="00000000" w:rsidP="00000000" w:rsidRDefault="00000000" w:rsidRPr="00000000" w14:paraId="000004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4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4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4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4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0" w:lineRule="auto"/>
                    <w:ind w:left="112" w:right="237" w:firstLine="11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Rotaciones posicionales (contramarca, pivotes y/o fintas).</w:t>
                  </w:r>
                </w:p>
              </w:tc>
              <w:tc>
                <w:tcPr/>
                <w:p w:rsidR="00000000" w:rsidDel="00000000" w:rsidP="00000000" w:rsidRDefault="00000000" w:rsidRPr="00000000" w14:paraId="000004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4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439" w:firstLine="0"/>
                    <w:jc w:val="righ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I1- I2-F3</w:t>
                  </w:r>
                </w:p>
              </w:tc>
            </w:tr>
            <w:tr>
              <w:trPr>
                <w:cantSplit w:val="0"/>
                <w:trHeight w:val="460" w:hRule="atLeast"/>
                <w:tblHeader w:val="0"/>
              </w:trPr>
              <w:tc>
                <w:tcPr>
                  <w:vMerge w:val="continue"/>
                </w:tcPr>
                <w:p w:rsidR="00000000" w:rsidDel="00000000" w:rsidP="00000000" w:rsidRDefault="00000000" w:rsidRPr="00000000" w14:paraId="000004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4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4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4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4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2" w:right="97"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Rotaciones esquemáticas (según figuras o sistemas).</w:t>
                  </w:r>
                </w:p>
              </w:tc>
              <w:tc>
                <w:tcPr>
                  <w:vMerge w:val="restart"/>
                </w:tcPr>
                <w:p w:rsidR="00000000" w:rsidDel="00000000" w:rsidP="00000000" w:rsidRDefault="00000000" w:rsidRPr="00000000" w14:paraId="000004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1" w:line="240" w:lineRule="auto"/>
                    <w:ind w:left="457"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I1-I2-F3</w:t>
                  </w:r>
                </w:p>
              </w:tc>
            </w:tr>
            <w:tr>
              <w:trPr>
                <w:cantSplit w:val="0"/>
                <w:trHeight w:val="690" w:hRule="atLeast"/>
                <w:tblHeader w:val="0"/>
              </w:trPr>
              <w:tc>
                <w:tcPr>
                  <w:vMerge w:val="continue"/>
                </w:tcPr>
                <w:p w:rsidR="00000000" w:rsidDel="00000000" w:rsidP="00000000" w:rsidRDefault="00000000" w:rsidRPr="00000000" w14:paraId="000004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4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4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4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4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2" w:right="742"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Manejo de ataque y defensa (con y sin oposición)</w:t>
                  </w:r>
                </w:p>
              </w:tc>
              <w:tc>
                <w:tcPr>
                  <w:vMerge w:val="continue"/>
                </w:tcPr>
                <w:p w:rsidR="00000000" w:rsidDel="00000000" w:rsidP="00000000" w:rsidRDefault="00000000" w:rsidRPr="00000000" w14:paraId="000004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r>
            <w:tr>
              <w:trPr>
                <w:cantSplit w:val="0"/>
                <w:trHeight w:val="690" w:hRule="atLeast"/>
                <w:tblHeader w:val="0"/>
              </w:trPr>
              <w:tc>
                <w:tcPr>
                  <w:vMerge w:val="continue"/>
                </w:tcPr>
                <w:p w:rsidR="00000000" w:rsidDel="00000000" w:rsidP="00000000" w:rsidRDefault="00000000" w:rsidRPr="00000000" w14:paraId="000004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4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4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4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4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2" w:right="254"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Ejecución de ataque y defensa en: inferioridad y superioridad numérica.</w:t>
                  </w:r>
                </w:p>
              </w:tc>
              <w:tc>
                <w:tcPr>
                  <w:vMerge w:val="continue"/>
                </w:tcPr>
                <w:p w:rsidR="00000000" w:rsidDel="00000000" w:rsidP="00000000" w:rsidRDefault="00000000" w:rsidRPr="00000000" w14:paraId="000004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r>
            <w:tr>
              <w:trPr>
                <w:cantSplit w:val="0"/>
                <w:trHeight w:val="245" w:hRule="atLeast"/>
                <w:tblHeader w:val="0"/>
              </w:trPr>
              <w:tc>
                <w:tcPr>
                  <w:vMerge w:val="continue"/>
                </w:tcPr>
                <w:p w:rsidR="00000000" w:rsidDel="00000000" w:rsidP="00000000" w:rsidRDefault="00000000" w:rsidRPr="00000000" w14:paraId="000004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4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4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4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4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 w:line="218" w:lineRule="auto"/>
                    <w:ind w:left="112"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Pases ; Duelos 1 vs. 1.</w:t>
                  </w:r>
                </w:p>
              </w:tc>
              <w:tc>
                <w:tcPr>
                  <w:vMerge w:val="continue"/>
                </w:tcPr>
                <w:p w:rsidR="00000000" w:rsidDel="00000000" w:rsidP="00000000" w:rsidRDefault="00000000" w:rsidRPr="00000000" w14:paraId="000004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r>
            <w:tr>
              <w:trPr>
                <w:cantSplit w:val="0"/>
                <w:trHeight w:val="460" w:hRule="atLeast"/>
                <w:tblHeader w:val="0"/>
              </w:trPr>
              <w:tc>
                <w:tcPr>
                  <w:vMerge w:val="continue"/>
                </w:tcPr>
                <w:p w:rsidR="00000000" w:rsidDel="00000000" w:rsidP="00000000" w:rsidRDefault="00000000" w:rsidRPr="00000000" w14:paraId="000004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4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4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4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4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2" w:right="172"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Desmarcación; Manejo de la pared.</w:t>
                  </w:r>
                </w:p>
              </w:tc>
              <w:tc>
                <w:tcPr>
                  <w:vMerge w:val="continue"/>
                </w:tcPr>
                <w:p w:rsidR="00000000" w:rsidDel="00000000" w:rsidP="00000000" w:rsidRDefault="00000000" w:rsidRPr="00000000" w14:paraId="000004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r>
            <w:tr>
              <w:trPr>
                <w:cantSplit w:val="0"/>
                <w:trHeight w:val="240" w:hRule="atLeast"/>
                <w:tblHeader w:val="0"/>
              </w:trPr>
              <w:tc>
                <w:tcPr>
                  <w:vMerge w:val="continue"/>
                </w:tcPr>
                <w:p w:rsidR="00000000" w:rsidDel="00000000" w:rsidP="00000000" w:rsidRDefault="00000000" w:rsidRPr="00000000" w14:paraId="000004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4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4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4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4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 w:line="213" w:lineRule="auto"/>
                    <w:ind w:left="112"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Cambio de Posiciones</w:t>
                  </w:r>
                </w:p>
              </w:tc>
              <w:tc>
                <w:tcPr>
                  <w:vMerge w:val="continue"/>
                </w:tcPr>
                <w:p w:rsidR="00000000" w:rsidDel="00000000" w:rsidP="00000000" w:rsidRDefault="00000000" w:rsidRPr="00000000" w14:paraId="000004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r>
            <w:tr>
              <w:trPr>
                <w:cantSplit w:val="0"/>
                <w:trHeight w:val="690" w:hRule="atLeast"/>
                <w:tblHeader w:val="0"/>
              </w:trPr>
              <w:tc>
                <w:tcPr>
                  <w:vMerge w:val="continue"/>
                </w:tcPr>
                <w:p w:rsidR="00000000" w:rsidDel="00000000" w:rsidP="00000000" w:rsidRDefault="00000000" w:rsidRPr="00000000" w14:paraId="000004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4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4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4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4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2" w:right="363"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Sistema de juego en ataque (posicional, transicion o de presión).</w:t>
                  </w:r>
                </w:p>
              </w:tc>
              <w:tc>
                <w:tcPr>
                  <w:vMerge w:val="continue"/>
                </w:tcPr>
                <w:p w:rsidR="00000000" w:rsidDel="00000000" w:rsidP="00000000" w:rsidRDefault="00000000" w:rsidRPr="00000000" w14:paraId="000004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r>
            <w:tr>
              <w:trPr>
                <w:cantSplit w:val="0"/>
                <w:trHeight w:val="690" w:hRule="atLeast"/>
                <w:tblHeader w:val="0"/>
              </w:trPr>
              <w:tc>
                <w:tcPr>
                  <w:vMerge w:val="continue"/>
                </w:tcPr>
                <w:p w:rsidR="00000000" w:rsidDel="00000000" w:rsidP="00000000" w:rsidRDefault="00000000" w:rsidRPr="00000000" w14:paraId="000004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4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restart"/>
                </w:tcPr>
                <w:p w:rsidR="00000000" w:rsidDel="00000000" w:rsidP="00000000" w:rsidRDefault="00000000" w:rsidRPr="00000000" w14:paraId="000004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7" w:line="240" w:lineRule="auto"/>
                    <w:ind w:left="242" w:right="85" w:hanging="13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FUNDAMENTOS DE DEFENSA</w:t>
                  </w:r>
                </w:p>
              </w:tc>
              <w:tc>
                <w:tcPr>
                  <w:vMerge w:val="restart"/>
                </w:tcPr>
                <w:p w:rsidR="00000000" w:rsidDel="00000000" w:rsidP="00000000" w:rsidRDefault="00000000" w:rsidRPr="00000000" w14:paraId="000004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
                      <w:szCs w:val="21"/>
                      <w:u w:val="none"/>
                      <w:shd w:fill="auto" w:val="clear"/>
                      <w:vertAlign w:val="baseline"/>
                    </w:rPr>
                  </w:pPr>
                  <w:r w:rsidDel="00000000" w:rsidR="00000000" w:rsidRPr="00000000">
                    <w:rPr>
                      <w:rtl w:val="0"/>
                    </w:rPr>
                  </w:r>
                </w:p>
                <w:p w:rsidR="00000000" w:rsidDel="00000000" w:rsidP="00000000" w:rsidRDefault="00000000" w:rsidRPr="00000000" w14:paraId="000004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67"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INDIVIDUAL</w:t>
                  </w:r>
                </w:p>
              </w:tc>
              <w:tc>
                <w:tcPr/>
                <w:p w:rsidR="00000000" w:rsidDel="00000000" w:rsidP="00000000" w:rsidRDefault="00000000" w:rsidRPr="00000000" w14:paraId="000004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2" w:right="117"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Equilibrio del cuerpo frente a saltos a cabecear consecutivos.</w:t>
                  </w:r>
                </w:p>
              </w:tc>
              <w:tc>
                <w:tcPr>
                  <w:vMerge w:val="continue"/>
                </w:tcPr>
                <w:p w:rsidR="00000000" w:rsidDel="00000000" w:rsidP="00000000" w:rsidRDefault="00000000" w:rsidRPr="00000000" w14:paraId="000004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r>
            <w:tr>
              <w:trPr>
                <w:cantSplit w:val="0"/>
                <w:trHeight w:val="460" w:hRule="atLeast"/>
                <w:tblHeader w:val="0"/>
              </w:trPr>
              <w:tc>
                <w:tcPr>
                  <w:vMerge w:val="continue"/>
                </w:tcPr>
                <w:p w:rsidR="00000000" w:rsidDel="00000000" w:rsidP="00000000" w:rsidRDefault="00000000" w:rsidRPr="00000000" w14:paraId="000004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4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4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4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4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2" w:right="319"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Estabilidad frente al choque o carga del rival.</w:t>
                  </w:r>
                </w:p>
              </w:tc>
              <w:tc>
                <w:tcPr>
                  <w:vMerge w:val="continue"/>
                </w:tcPr>
                <w:p w:rsidR="00000000" w:rsidDel="00000000" w:rsidP="00000000" w:rsidRDefault="00000000" w:rsidRPr="00000000" w14:paraId="000004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r>
            <w:tr>
              <w:trPr>
                <w:cantSplit w:val="0"/>
                <w:trHeight w:val="1380" w:hRule="atLeast"/>
                <w:tblHeader w:val="0"/>
              </w:trPr>
              <w:tc>
                <w:tcPr>
                  <w:vMerge w:val="continue"/>
                </w:tcPr>
                <w:p w:rsidR="00000000" w:rsidDel="00000000" w:rsidP="00000000" w:rsidRDefault="00000000" w:rsidRPr="00000000" w14:paraId="000004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4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4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4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4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112" w:right="93"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Dominio del balón con oposición (postura corporal de protección del balón; brazos extendidos y oponer el cuerpo entre el</w:t>
                  </w:r>
                </w:p>
                <w:p w:rsidR="00000000" w:rsidDel="00000000" w:rsidP="00000000" w:rsidRDefault="00000000" w:rsidRPr="00000000" w14:paraId="000004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08" w:lineRule="auto"/>
                    <w:ind w:left="112"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rival y el balón).</w:t>
                  </w:r>
                </w:p>
              </w:tc>
              <w:tc>
                <w:tcPr>
                  <w:vMerge w:val="continue"/>
                </w:tcPr>
                <w:p w:rsidR="00000000" w:rsidDel="00000000" w:rsidP="00000000" w:rsidRDefault="00000000" w:rsidRPr="00000000" w14:paraId="000004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r>
            <w:tr>
              <w:trPr>
                <w:cantSplit w:val="0"/>
                <w:trHeight w:val="459" w:hRule="atLeast"/>
                <w:tblHeader w:val="0"/>
              </w:trPr>
              <w:tc>
                <w:tcPr>
                  <w:vMerge w:val="continue"/>
                </w:tcPr>
                <w:p w:rsidR="00000000" w:rsidDel="00000000" w:rsidP="00000000" w:rsidRDefault="00000000" w:rsidRPr="00000000" w14:paraId="000004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4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4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4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4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2" w:right="22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Balance corporal frente al duelo 1 vs. 1.</w:t>
                  </w:r>
                </w:p>
              </w:tc>
              <w:tc>
                <w:tcPr>
                  <w:vMerge w:val="continue"/>
                </w:tcPr>
                <w:p w:rsidR="00000000" w:rsidDel="00000000" w:rsidP="00000000" w:rsidRDefault="00000000" w:rsidRPr="00000000" w14:paraId="000004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r>
            <w:tr>
              <w:trPr>
                <w:cantSplit w:val="0"/>
                <w:trHeight w:val="690" w:hRule="atLeast"/>
                <w:tblHeader w:val="0"/>
              </w:trPr>
              <w:tc>
                <w:tcPr>
                  <w:vMerge w:val="continue"/>
                </w:tcPr>
                <w:p w:rsidR="00000000" w:rsidDel="00000000" w:rsidP="00000000" w:rsidRDefault="00000000" w:rsidRPr="00000000" w14:paraId="000004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4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4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4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4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2" w:right="243"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Correr sin perder de vista el balón y sin perder el desplazamiento</w:t>
                  </w:r>
                </w:p>
              </w:tc>
              <w:tc>
                <w:tcPr>
                  <w:vMerge w:val="continue"/>
                </w:tcPr>
                <w:p w:rsidR="00000000" w:rsidDel="00000000" w:rsidP="00000000" w:rsidRDefault="00000000" w:rsidRPr="00000000" w14:paraId="000004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r>
            <w:tr>
              <w:trPr>
                <w:cantSplit w:val="0"/>
                <w:trHeight w:val="240" w:hRule="atLeast"/>
                <w:tblHeader w:val="0"/>
              </w:trPr>
              <w:tc>
                <w:tcPr>
                  <w:vMerge w:val="continue"/>
                </w:tcPr>
                <w:p w:rsidR="00000000" w:rsidDel="00000000" w:rsidP="00000000" w:rsidRDefault="00000000" w:rsidRPr="00000000" w14:paraId="000004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4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4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4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4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 w:line="213" w:lineRule="auto"/>
                    <w:ind w:left="112"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Juego Posicional</w:t>
                  </w:r>
                </w:p>
              </w:tc>
              <w:tc>
                <w:tcPr>
                  <w:vMerge w:val="continue"/>
                </w:tcPr>
                <w:p w:rsidR="00000000" w:rsidDel="00000000" w:rsidP="00000000" w:rsidRDefault="00000000" w:rsidRPr="00000000" w14:paraId="000004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r>
            <w:tr>
              <w:trPr>
                <w:cantSplit w:val="0"/>
                <w:trHeight w:val="245" w:hRule="atLeast"/>
                <w:tblHeader w:val="0"/>
              </w:trPr>
              <w:tc>
                <w:tcPr>
                  <w:vMerge w:val="continue"/>
                </w:tcPr>
                <w:p w:rsidR="00000000" w:rsidDel="00000000" w:rsidP="00000000" w:rsidRDefault="00000000" w:rsidRPr="00000000" w14:paraId="000004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4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4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4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4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 w:line="213" w:lineRule="auto"/>
                    <w:ind w:left="112"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Juego de Perturbación</w:t>
                  </w:r>
                </w:p>
              </w:tc>
              <w:tc>
                <w:tcPr>
                  <w:vMerge w:val="continue"/>
                </w:tcPr>
                <w:p w:rsidR="00000000" w:rsidDel="00000000" w:rsidP="00000000" w:rsidRDefault="00000000" w:rsidRPr="00000000" w14:paraId="000004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r>
          </w:tbl>
          <w:p w:rsidR="00000000" w:rsidDel="00000000" w:rsidP="00000000" w:rsidRDefault="00000000" w:rsidRPr="00000000" w14:paraId="000004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 w:line="240" w:lineRule="auto"/>
              <w:ind w:left="0" w:right="0" w:firstLine="0"/>
              <w:jc w:val="left"/>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4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 w:line="240" w:lineRule="auto"/>
              <w:ind w:left="0" w:right="0" w:firstLine="0"/>
              <w:jc w:val="left"/>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tl w:val="0"/>
              </w:rPr>
            </w:r>
          </w:p>
        </w:tc>
      </w:tr>
    </w:tbl>
    <w:p w:rsidR="00000000" w:rsidDel="00000000" w:rsidP="00000000" w:rsidRDefault="00000000" w:rsidRPr="00000000" w14:paraId="000004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tl w:val="0"/>
        </w:rPr>
      </w:r>
    </w:p>
    <w:tbl>
      <w:tblPr>
        <w:tblStyle w:val="Table11"/>
        <w:tblpPr w:leftFromText="180" w:rightFromText="180" w:topFromText="0" w:bottomFromText="0" w:vertAnchor="text" w:horzAnchor="text" w:tblpX="336.4999999999998" w:tblpY="399"/>
        <w:tblW w:w="1130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1307"/>
        <w:tblGridChange w:id="0">
          <w:tblGrid>
            <w:gridCol w:w="11307"/>
          </w:tblGrid>
        </w:tblGridChange>
      </w:tblGrid>
      <w:tr>
        <w:trPr>
          <w:cantSplit w:val="0"/>
          <w:tblHeader w:val="0"/>
        </w:trPr>
        <w:tc>
          <w:tcPr>
            <w:shd w:fill="a6a6a6" w:val="clear"/>
          </w:tcPr>
          <w:p w:rsidR="00000000" w:rsidDel="00000000" w:rsidP="00000000" w:rsidRDefault="00000000" w:rsidRPr="00000000" w14:paraId="000004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 w:line="240" w:lineRule="auto"/>
              <w:ind w:left="0" w:right="0" w:firstLine="0"/>
              <w:jc w:val="center"/>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8. METODOLOGIA</w:t>
            </w:r>
            <w:r w:rsidDel="00000000" w:rsidR="00000000" w:rsidRPr="00000000">
              <w:rPr>
                <w:rtl w:val="0"/>
              </w:rPr>
            </w:r>
          </w:p>
        </w:tc>
      </w:tr>
      <w:tr>
        <w:trPr>
          <w:cantSplit w:val="0"/>
          <w:tblHeader w:val="0"/>
        </w:trPr>
        <w:tc>
          <w:tcPr/>
          <w:p w:rsidR="00000000" w:rsidDel="00000000" w:rsidP="00000000" w:rsidRDefault="00000000" w:rsidRPr="00000000" w14:paraId="000004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 w:line="240" w:lineRule="auto"/>
              <w:ind w:left="0" w:right="0" w:firstLine="0"/>
              <w:jc w:val="left"/>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4A5">
            <w:pPr>
              <w:rPr/>
            </w:pPr>
            <w:r w:rsidDel="00000000" w:rsidR="00000000" w:rsidRPr="00000000">
              <w:rPr>
                <w:rtl w:val="0"/>
              </w:rPr>
              <w:t xml:space="preserve">Para la realización de sesiones, se debe estar articulado con el plan mensual. Dentro del mismo se realiza una preparación donde se determinan los objetivos, actividades, progresión, tiempo y repeticiones, nivel de ejecución y la organización de las sesiones. Del mismo modo en el proceso de ejecución se establece el inicio y el final de la actividad, la duración y tiempo y sobre todo la disciplina en la misma. Al finalizar se establece un proceso de evaluación donde se tiene en cuenta el proceso de adaptación a los diferentes niveles y la asimilación de temas axiológicos dentro el mismo.</w:t>
            </w:r>
          </w:p>
          <w:p w:rsidR="00000000" w:rsidDel="00000000" w:rsidP="00000000" w:rsidRDefault="00000000" w:rsidRPr="00000000" w14:paraId="000004A6">
            <w:pPr>
              <w:rPr/>
            </w:pPr>
            <w:r w:rsidDel="00000000" w:rsidR="00000000" w:rsidRPr="00000000">
              <w:rPr>
                <w:rtl w:val="0"/>
              </w:rPr>
              <w:t xml:space="preserve">Todo ello implica identificar lo siguiente: </w:t>
            </w:r>
          </w:p>
          <w:p w:rsidR="00000000" w:rsidDel="00000000" w:rsidP="00000000" w:rsidRDefault="00000000" w:rsidRPr="00000000" w14:paraId="000004A7">
            <w:pPr>
              <w:rPr/>
            </w:pPr>
            <w:r w:rsidDel="00000000" w:rsidR="00000000" w:rsidRPr="00000000">
              <w:rPr>
                <w:rtl w:val="0"/>
              </w:rPr>
              <w:t xml:space="preserve">La comunicación entrenador-jugadores</w:t>
            </w:r>
          </w:p>
          <w:p w:rsidR="00000000" w:rsidDel="00000000" w:rsidP="00000000" w:rsidRDefault="00000000" w:rsidRPr="00000000" w14:paraId="000004A8">
            <w:pPr>
              <w:rPr/>
            </w:pPr>
            <w:r w:rsidDel="00000000" w:rsidR="00000000" w:rsidRPr="00000000">
              <w:rPr>
                <w:rtl w:val="0"/>
              </w:rPr>
              <w:t xml:space="preserve">Es el contacto o la relación que se produce entre varias personas para favorecer la interacción pedagógica y la asimilación del aprendizaje. Esta interacción puede producirse entre los propios jugadores o entre el entrenador y los jugadores (nivel individual o colectivo), de forma verbal o visual.</w:t>
            </w:r>
          </w:p>
          <w:p w:rsidR="00000000" w:rsidDel="00000000" w:rsidP="00000000" w:rsidRDefault="00000000" w:rsidRPr="00000000" w14:paraId="000004A9">
            <w:pPr>
              <w:rPr/>
            </w:pPr>
            <w:r w:rsidDel="00000000" w:rsidR="00000000" w:rsidRPr="00000000">
              <w:rPr>
                <w:rtl w:val="0"/>
              </w:rPr>
              <w:t xml:space="preserve">Los métodos de enseñanza</w:t>
            </w:r>
          </w:p>
          <w:p w:rsidR="00000000" w:rsidDel="00000000" w:rsidP="00000000" w:rsidRDefault="00000000" w:rsidRPr="00000000" w14:paraId="000004AA">
            <w:pPr>
              <w:rPr/>
            </w:pPr>
            <w:r w:rsidDel="00000000" w:rsidR="00000000" w:rsidRPr="00000000">
              <w:rPr>
                <w:rtl w:val="0"/>
              </w:rPr>
              <w:t xml:space="preserve">Es la acción docente propia de la definición de metodología, mediante la cual se pretende alcanzar los objetivos de aprendizaje propuestos. Los métodos y técnicas de enseñanza utilizados estarán influidos lógicamente por la filosofía y la manera de pensar del entrenador y por las características de los jugadores.</w:t>
            </w:r>
          </w:p>
          <w:p w:rsidR="00000000" w:rsidDel="00000000" w:rsidP="00000000" w:rsidRDefault="00000000" w:rsidRPr="00000000" w14:paraId="000004AB">
            <w:pPr>
              <w:rPr/>
            </w:pPr>
            <w:r w:rsidDel="00000000" w:rsidR="00000000" w:rsidRPr="00000000">
              <w:rPr>
                <w:rtl w:val="0"/>
              </w:rPr>
              <w:t xml:space="preserve">Existen dos claras tendencias desde el punto de vista metodológico:</w:t>
            </w:r>
          </w:p>
          <w:p w:rsidR="00000000" w:rsidDel="00000000" w:rsidP="00000000" w:rsidRDefault="00000000" w:rsidRPr="00000000" w14:paraId="000004AC">
            <w:pPr>
              <w:rPr/>
            </w:pPr>
            <w:r w:rsidDel="00000000" w:rsidR="00000000" w:rsidRPr="00000000">
              <w:rPr>
                <w:rtl w:val="0"/>
              </w:rPr>
              <w:t xml:space="preserve">Método tradicional o métodos directivos</w:t>
            </w:r>
          </w:p>
          <w:p w:rsidR="00000000" w:rsidDel="00000000" w:rsidP="00000000" w:rsidRDefault="00000000" w:rsidRPr="00000000" w14:paraId="000004AD">
            <w:pPr>
              <w:rPr/>
            </w:pPr>
            <w:r w:rsidDel="00000000" w:rsidR="00000000" w:rsidRPr="00000000">
              <w:rPr>
                <w:rtl w:val="0"/>
              </w:rPr>
              <w:t xml:space="preserve">Mando o instrucción directa / asignación de tareas/enseñanza recíproca / enseñanza individualizada programada.</w:t>
            </w:r>
          </w:p>
          <w:p w:rsidR="00000000" w:rsidDel="00000000" w:rsidP="00000000" w:rsidRDefault="00000000" w:rsidRPr="00000000" w14:paraId="000004AE">
            <w:pPr>
              <w:rPr/>
            </w:pPr>
            <w:r w:rsidDel="00000000" w:rsidR="00000000" w:rsidRPr="00000000">
              <w:rPr>
                <w:rtl w:val="0"/>
              </w:rPr>
              <w:t xml:space="preserve">Sus principales características son:</w:t>
            </w:r>
          </w:p>
          <w:p w:rsidR="00000000" w:rsidDel="00000000" w:rsidP="00000000" w:rsidRDefault="00000000" w:rsidRPr="00000000" w14:paraId="000004AF">
            <w:pPr>
              <w:rPr/>
            </w:pPr>
            <w:r w:rsidDel="00000000" w:rsidR="00000000" w:rsidRPr="00000000">
              <w:rPr>
                <w:rtl w:val="0"/>
              </w:rPr>
              <w:t xml:space="preserve">• Ejercicios demasiado analíticos, basados en instrucción directa, con objetivos claramente definidos.</w:t>
            </w:r>
          </w:p>
          <w:p w:rsidR="00000000" w:rsidDel="00000000" w:rsidP="00000000" w:rsidRDefault="00000000" w:rsidRPr="00000000" w14:paraId="000004B0">
            <w:pPr>
              <w:rPr/>
            </w:pPr>
            <w:r w:rsidDel="00000000" w:rsidR="00000000" w:rsidRPr="00000000">
              <w:rPr>
                <w:rtl w:val="0"/>
              </w:rPr>
              <w:t xml:space="preserve">• Las actividades las diseña y dirige el entrenador, con escasa participación de los jugadores.</w:t>
            </w:r>
          </w:p>
          <w:p w:rsidR="00000000" w:rsidDel="00000000" w:rsidP="00000000" w:rsidRDefault="00000000" w:rsidRPr="00000000" w14:paraId="000004B1">
            <w:pPr>
              <w:rPr/>
            </w:pPr>
            <w:r w:rsidDel="00000000" w:rsidR="00000000" w:rsidRPr="00000000">
              <w:rPr>
                <w:rtl w:val="0"/>
              </w:rPr>
              <w:t xml:space="preserve">• Se abusa de situaciones analíticas sin oposición o con ataque y defensa dirigidos, que limitan el desarrollo cognitivo.</w:t>
            </w:r>
          </w:p>
          <w:p w:rsidR="00000000" w:rsidDel="00000000" w:rsidP="00000000" w:rsidRDefault="00000000" w:rsidRPr="00000000" w14:paraId="000004B2">
            <w:pPr>
              <w:rPr/>
            </w:pPr>
            <w:r w:rsidDel="00000000" w:rsidR="00000000" w:rsidRPr="00000000">
              <w:rPr>
                <w:rtl w:val="0"/>
              </w:rPr>
              <w:t xml:space="preserve">• La evaluación se basa en los resultados, con poca atención al proceso de aprendizaje.</w:t>
            </w:r>
          </w:p>
          <w:p w:rsidR="00000000" w:rsidDel="00000000" w:rsidP="00000000" w:rsidRDefault="00000000" w:rsidRPr="00000000" w14:paraId="000004B3">
            <w:pPr>
              <w:rPr/>
            </w:pPr>
            <w:r w:rsidDel="00000000" w:rsidR="00000000" w:rsidRPr="00000000">
              <w:rPr>
                <w:rtl w:val="0"/>
              </w:rPr>
              <w:t xml:space="preserve">• Poca o difícil transferencia entre los ejercicios realizados y el juego real.</w:t>
            </w:r>
          </w:p>
          <w:p w:rsidR="00000000" w:rsidDel="00000000" w:rsidP="00000000" w:rsidRDefault="00000000" w:rsidRPr="00000000" w14:paraId="000004B4">
            <w:pPr>
              <w:rPr/>
            </w:pPr>
            <w:r w:rsidDel="00000000" w:rsidR="00000000" w:rsidRPr="00000000">
              <w:rPr>
                <w:rtl w:val="0"/>
              </w:rPr>
              <w:t xml:space="preserve">• Escasa utilización del tiempo de compromiso motor y cognitivo del jugador.</w:t>
            </w:r>
          </w:p>
          <w:p w:rsidR="00000000" w:rsidDel="00000000" w:rsidP="00000000" w:rsidRDefault="00000000" w:rsidRPr="00000000" w14:paraId="000004B5">
            <w:pPr>
              <w:rPr/>
            </w:pPr>
            <w:r w:rsidDel="00000000" w:rsidR="00000000" w:rsidRPr="00000000">
              <w:rPr>
                <w:rtl w:val="0"/>
              </w:rPr>
              <w:t xml:space="preserve">Método actual de juego programado o métodos activos</w:t>
            </w:r>
          </w:p>
          <w:p w:rsidR="00000000" w:rsidDel="00000000" w:rsidP="00000000" w:rsidRDefault="00000000" w:rsidRPr="00000000" w14:paraId="000004B6">
            <w:pPr>
              <w:rPr/>
            </w:pPr>
            <w:r w:rsidDel="00000000" w:rsidR="00000000" w:rsidRPr="00000000">
              <w:rPr>
                <w:rtl w:val="0"/>
              </w:rPr>
              <w:t xml:space="preserve">Descubrimiento guiado / búsqueda o resolución de problemas. Sus principales características son:</w:t>
            </w:r>
          </w:p>
          <w:p w:rsidR="00000000" w:rsidDel="00000000" w:rsidP="00000000" w:rsidRDefault="00000000" w:rsidRPr="00000000" w14:paraId="000004B7">
            <w:pPr>
              <w:rPr/>
            </w:pPr>
            <w:r w:rsidDel="00000000" w:rsidR="00000000" w:rsidRPr="00000000">
              <w:rPr>
                <w:rtl w:val="0"/>
              </w:rPr>
              <w:t xml:space="preserve">• El jugador es el protagonista, y no el entrenador, sobre la base de un aprendizaje activo y con objetivos más abiertos.</w:t>
            </w:r>
          </w:p>
          <w:p w:rsidR="00000000" w:rsidDel="00000000" w:rsidP="00000000" w:rsidRDefault="00000000" w:rsidRPr="00000000" w14:paraId="000004B8">
            <w:pPr>
              <w:rPr/>
            </w:pPr>
            <w:r w:rsidDel="00000000" w:rsidR="00000000" w:rsidRPr="00000000">
              <w:rPr>
                <w:rtl w:val="0"/>
              </w:rPr>
              <w:t xml:space="preserve">• Entrenamiento racionalizado, con simultaneidad de la técnica, la táctica y las capacidades sociomotrices.</w:t>
            </w:r>
          </w:p>
          <w:p w:rsidR="00000000" w:rsidDel="00000000" w:rsidP="00000000" w:rsidRDefault="00000000" w:rsidRPr="00000000" w14:paraId="000004B9">
            <w:pPr>
              <w:rPr/>
            </w:pPr>
            <w:r w:rsidDel="00000000" w:rsidR="00000000" w:rsidRPr="00000000">
              <w:rPr>
                <w:rtl w:val="0"/>
              </w:rPr>
              <w:t xml:space="preserve">• Existe un equilibrio entre el aprendizaje motor y el desarrollo cognitivo del niño/jugador, que favorece los aspectos perceptivos decisionales.</w:t>
            </w:r>
          </w:p>
          <w:p w:rsidR="00000000" w:rsidDel="00000000" w:rsidP="00000000" w:rsidRDefault="00000000" w:rsidRPr="00000000" w14:paraId="000004BA">
            <w:pPr>
              <w:rPr/>
            </w:pPr>
            <w:r w:rsidDel="00000000" w:rsidR="00000000" w:rsidRPr="00000000">
              <w:rPr>
                <w:rtl w:val="0"/>
              </w:rPr>
              <w:t xml:space="preserve">• Tareas con transferencia al juego real, juego globalizado y tareas sociomotrices.</w:t>
            </w:r>
          </w:p>
          <w:p w:rsidR="00000000" w:rsidDel="00000000" w:rsidP="00000000" w:rsidRDefault="00000000" w:rsidRPr="00000000" w14:paraId="000004BB">
            <w:pPr>
              <w:rPr/>
            </w:pPr>
            <w:r w:rsidDel="00000000" w:rsidR="00000000" w:rsidRPr="00000000">
              <w:rPr>
                <w:rtl w:val="0"/>
              </w:rPr>
              <w:t xml:space="preserve">• Contribución a la creatividad y al descubrimiento y exploración de los jugadores.</w:t>
            </w:r>
          </w:p>
          <w:p w:rsidR="00000000" w:rsidDel="00000000" w:rsidP="00000000" w:rsidRDefault="00000000" w:rsidRPr="00000000" w14:paraId="000004BC">
            <w:pPr>
              <w:rPr/>
            </w:pPr>
            <w:r w:rsidDel="00000000" w:rsidR="00000000" w:rsidRPr="00000000">
              <w:rPr>
                <w:rtl w:val="0"/>
              </w:rPr>
              <w:t xml:space="preserve">• Optimización del tiempo útil, por lo que se logra un mayor compromiso motor y cognitivo en todas las tareas.</w:t>
            </w:r>
          </w:p>
          <w:p w:rsidR="00000000" w:rsidDel="00000000" w:rsidP="00000000" w:rsidRDefault="00000000" w:rsidRPr="00000000" w14:paraId="000004BD">
            <w:pPr>
              <w:rPr/>
            </w:pPr>
            <w:r w:rsidDel="00000000" w:rsidR="00000000" w:rsidRPr="00000000">
              <w:rPr>
                <w:rtl w:val="0"/>
              </w:rPr>
              <w:t xml:space="preserve">• Motivación y refuerzo psicológico positivo, producido por el descubrimiento y la resolución de problemas.</w:t>
            </w:r>
          </w:p>
          <w:p w:rsidR="00000000" w:rsidDel="00000000" w:rsidP="00000000" w:rsidRDefault="00000000" w:rsidRPr="00000000" w14:paraId="000004BE">
            <w:pPr>
              <w:rPr/>
            </w:pPr>
            <w:r w:rsidDel="00000000" w:rsidR="00000000" w:rsidRPr="00000000">
              <w:rPr>
                <w:rtl w:val="0"/>
              </w:rPr>
              <w:t xml:space="preserve">• Se enfoca correctamente el efecto competición desde el inicio.</w:t>
            </w:r>
          </w:p>
          <w:p w:rsidR="00000000" w:rsidDel="00000000" w:rsidP="00000000" w:rsidRDefault="00000000" w:rsidRPr="00000000" w14:paraId="000004BF">
            <w:pPr>
              <w:rPr/>
            </w:pPr>
            <w:r w:rsidDel="00000000" w:rsidR="00000000" w:rsidRPr="00000000">
              <w:rPr>
                <w:rtl w:val="0"/>
              </w:rPr>
              <w:t xml:space="preserve">• Evaluación continua con mucha atención al proceso formativo.</w:t>
            </w:r>
          </w:p>
          <w:p w:rsidR="00000000" w:rsidDel="00000000" w:rsidP="00000000" w:rsidRDefault="00000000" w:rsidRPr="00000000" w14:paraId="000004C0">
            <w:pPr>
              <w:rPr/>
            </w:pPr>
            <w:r w:rsidDel="00000000" w:rsidR="00000000" w:rsidRPr="00000000">
              <w:rPr>
                <w:rtl w:val="0"/>
              </w:rPr>
              <w:t xml:space="preserve">Control seguimiento y evaluación</w:t>
            </w:r>
          </w:p>
          <w:p w:rsidR="00000000" w:rsidDel="00000000" w:rsidP="00000000" w:rsidRDefault="00000000" w:rsidRPr="00000000" w14:paraId="000004C1">
            <w:pPr>
              <w:rPr/>
            </w:pPr>
            <w:r w:rsidDel="00000000" w:rsidR="00000000" w:rsidRPr="00000000">
              <w:rPr>
                <w:rtl w:val="0"/>
              </w:rPr>
              <w:t xml:space="preserve">La evaluación en la enseñanza del futbol de salón tratará de analizar, medir e interpretar aquellos aspectos del juego y de los jugadores que sean objeto del aprendizaje (objetivos y contenidos, principalmente) y, de un modo más extenso, la planificación, programación, contexto de las sesiones, el propio entrenador y sus métodos de enseñanza y entrenamiento, y todos aquellos elementos que influyen directa o indirectamente en el proceso de enseñanza-aprendizaje en el futbol de salón. </w:t>
            </w:r>
          </w:p>
          <w:p w:rsidR="00000000" w:rsidDel="00000000" w:rsidP="00000000" w:rsidRDefault="00000000" w:rsidRPr="00000000" w14:paraId="000004C2">
            <w:pPr>
              <w:rPr/>
            </w:pPr>
            <w:r w:rsidDel="00000000" w:rsidR="00000000" w:rsidRPr="00000000">
              <w:rPr>
                <w:rtl w:val="0"/>
              </w:rPr>
              <w:t xml:space="preserve">Por otro lado, la evaluación es una parte del entrenamiento y la enseñanza como actividad procesual y retro alimentadora, por medio de la cual los jugadores toman conciencia de los resultados de su aprendizaje de una forma continua, lo que influye en su motivación y favorece su corrección.</w:t>
            </w:r>
          </w:p>
          <w:p w:rsidR="00000000" w:rsidDel="00000000" w:rsidP="00000000" w:rsidRDefault="00000000" w:rsidRPr="00000000" w14:paraId="000004C3">
            <w:pPr>
              <w:rPr/>
            </w:pPr>
            <w:r w:rsidDel="00000000" w:rsidR="00000000" w:rsidRPr="00000000">
              <w:rPr>
                <w:rtl w:val="0"/>
              </w:rPr>
              <w:t xml:space="preserve">Se aplican unas pruebas antropométricas como método de evaluación y control del proceso de formación en la escuela fútbol de salón, las cuales tiene en cuenta el peso corporal, estatura de pie, estatura sentada, envergadura etc.</w:t>
            </w:r>
          </w:p>
          <w:p w:rsidR="00000000" w:rsidDel="00000000" w:rsidP="00000000" w:rsidRDefault="00000000" w:rsidRPr="00000000" w14:paraId="000004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 w:line="240" w:lineRule="auto"/>
              <w:ind w:left="0" w:right="0" w:firstLine="0"/>
              <w:jc w:val="left"/>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4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 w:line="240" w:lineRule="auto"/>
              <w:ind w:left="0" w:right="0" w:firstLine="0"/>
              <w:jc w:val="left"/>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tl w:val="0"/>
              </w:rPr>
            </w:r>
          </w:p>
        </w:tc>
      </w:tr>
    </w:tbl>
    <w:p w:rsidR="00000000" w:rsidDel="00000000" w:rsidP="00000000" w:rsidRDefault="00000000" w:rsidRPr="00000000" w14:paraId="000004C6">
      <w:pPr>
        <w:spacing w:line="246.99999999999994" w:lineRule="auto"/>
        <w:jc w:val="both"/>
        <w:rPr>
          <w:rFonts w:ascii="Arial" w:cs="Arial" w:eastAsia="Arial" w:hAnsi="Arial"/>
        </w:rPr>
        <w:sectPr>
          <w:type w:val="nextPage"/>
          <w:pgSz w:h="15840" w:w="12240" w:orient="portrait"/>
          <w:pgMar w:bottom="580" w:top="1100" w:left="60" w:right="200" w:header="53" w:footer="384"/>
        </w:sectPr>
      </w:pPr>
      <w:r w:rsidDel="00000000" w:rsidR="00000000" w:rsidRPr="00000000">
        <w:rPr>
          <w:rtl w:val="0"/>
        </w:rPr>
      </w:r>
    </w:p>
    <w:p w:rsidR="00000000" w:rsidDel="00000000" w:rsidP="00000000" w:rsidRDefault="00000000" w:rsidRPr="00000000" w14:paraId="000004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 w:line="240" w:lineRule="auto"/>
        <w:ind w:left="0" w:right="0" w:firstLine="0"/>
        <w:jc w:val="left"/>
        <w:rPr>
          <w:rFonts w:ascii="Times New Roman" w:cs="Times New Roman" w:eastAsia="Times New Roman" w:hAnsi="Times New Roman"/>
          <w:b w:val="0"/>
          <w:bCs w:val="0"/>
          <w:i w:val="0"/>
          <w:iCs w:val="0"/>
          <w:smallCaps w:val="0"/>
          <w:strike w:val="0"/>
          <w:color w:val="000000"/>
          <w:sz w:val="25"/>
          <w:szCs w:val="25"/>
          <w:u w:val="none"/>
          <w:shd w:fill="auto" w:val="clear"/>
          <w:vertAlign w:val="baseline"/>
        </w:rPr>
      </w:pPr>
      <w:r w:rsidDel="00000000" w:rsidR="00000000" w:rsidRPr="00000000">
        <w:rPr>
          <w:rtl w:val="0"/>
        </w:rPr>
      </w:r>
    </w:p>
    <w:p w:rsidR="00000000" w:rsidDel="00000000" w:rsidP="00000000" w:rsidRDefault="00000000" w:rsidRPr="00000000" w14:paraId="000004C8">
      <w:pPr>
        <w:spacing w:before="93" w:lineRule="auto"/>
        <w:ind w:left="3636" w:firstLine="0"/>
        <w:rPr>
          <w:rFonts w:ascii="Arial" w:cs="Arial" w:eastAsia="Arial" w:hAnsi="Arial"/>
          <w:b w:val="1"/>
          <w:bCs w:val="1"/>
        </w:rPr>
      </w:pPr>
      <w:r w:rsidDel="00000000" w:rsidR="00000000" w:rsidRPr="00000000">
        <w:rPr>
          <w:rFonts w:ascii="Arial" w:cs="Arial" w:eastAsia="Arial" w:hAnsi="Arial"/>
          <w:b w:val="1"/>
          <w:bCs w:val="1"/>
          <w:rtl w:val="0"/>
        </w:rPr>
        <w:t xml:space="preserve">9. COMPONENTES </w:t>
      </w:r>
      <w:r w:rsidDel="00000000" w:rsidR="00000000" w:rsidRPr="00000000">
        <w:rPr>
          <w:b w:val="1"/>
          <w:bCs w:val="1"/>
          <w:rtl w:val="0"/>
        </w:rPr>
        <w:t xml:space="preserve">BÁSICOS</w:t>
      </w:r>
      <w:r w:rsidDel="00000000" w:rsidR="00000000" w:rsidRPr="00000000">
        <w:rPr>
          <w:rFonts w:ascii="Arial" w:cs="Arial" w:eastAsia="Arial" w:hAnsi="Arial"/>
          <w:b w:val="1"/>
          <w:bCs w:val="1"/>
          <w:rtl w:val="0"/>
        </w:rPr>
        <w:t xml:space="preserve"> A FORTALECER</w:t>
      </w:r>
    </w:p>
    <w:p w:rsidR="00000000" w:rsidDel="00000000" w:rsidP="00000000" w:rsidRDefault="00000000" w:rsidRPr="00000000" w14:paraId="000004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CA">
      <w:pPr>
        <w:pStyle w:val="Heading1"/>
        <w:spacing w:before="114" w:line="216" w:lineRule="auto"/>
        <w:ind w:left="615" w:right="331" w:firstLine="0"/>
        <w:jc w:val="both"/>
        <w:rPr/>
      </w:pPr>
      <w:r w:rsidDel="00000000" w:rsidR="00000000" w:rsidRPr="00000000">
        <w:rPr>
          <w:rtl w:val="0"/>
        </w:rPr>
        <w:t xml:space="preserve">El programa Escuelas de Formación Deportiva, debería fundamentar las orientaciones del enfoque de competencias de manera trasversal, implementado el desarrollo de estas en toda la oferta desde la línea de deportes</w:t>
      </w:r>
    </w:p>
    <w:p w:rsidR="00000000" w:rsidDel="00000000" w:rsidP="00000000" w:rsidRDefault="00000000" w:rsidRPr="00000000" w14:paraId="000004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0" w:right="0" w:firstLine="0"/>
        <w:jc w:val="left"/>
        <w:rPr>
          <w:rFonts w:ascii="Arial" w:cs="Arial" w:eastAsia="Arial" w:hAnsi="Arial"/>
          <w:b w:val="0"/>
          <w:bCs w:val="0"/>
          <w:i w:val="0"/>
          <w:iCs w:val="0"/>
          <w:smallCaps w:val="0"/>
          <w:strike w:val="0"/>
          <w:color w:val="000000"/>
          <w:sz w:val="21"/>
          <w:szCs w:val="21"/>
          <w:u w:val="none"/>
          <w:shd w:fill="auto" w:val="clear"/>
          <w:vertAlign w:val="baseline"/>
        </w:rPr>
      </w:pPr>
      <w:r w:rsidDel="00000000" w:rsidR="00000000" w:rsidRPr="00000000">
        <w:rPr>
          <w:rtl w:val="0"/>
        </w:rPr>
      </w:r>
    </w:p>
    <w:p w:rsidR="00000000" w:rsidDel="00000000" w:rsidP="00000000" w:rsidRDefault="00000000" w:rsidRPr="00000000" w14:paraId="000004CC">
      <w:pPr>
        <w:spacing w:before="1" w:lineRule="auto"/>
        <w:ind w:left="1028" w:right="797" w:firstLine="0"/>
        <w:jc w:val="center"/>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Tabla 2 Conceptos de enfoque por componente</w:t>
      </w:r>
    </w:p>
    <w:p w:rsidR="00000000" w:rsidDel="00000000" w:rsidP="00000000" w:rsidRDefault="00000000" w:rsidRPr="00000000" w14:paraId="000004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4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 w:line="240" w:lineRule="auto"/>
        <w:ind w:left="0" w:right="0" w:firstLine="0"/>
        <w:jc w:val="left"/>
        <w:rPr>
          <w:rFonts w:ascii="Arial" w:cs="Arial" w:eastAsia="Arial" w:hAnsi="Arial"/>
          <w:b w:val="1"/>
          <w:bCs w:val="1"/>
          <w:i w:val="0"/>
          <w:iCs w:val="0"/>
          <w:smallCaps w:val="0"/>
          <w:strike w:val="0"/>
          <w:color w:val="000000"/>
          <w:sz w:val="14"/>
          <w:szCs w:val="14"/>
          <w:u w:val="none"/>
          <w:shd w:fill="auto" w:val="clear"/>
          <w:vertAlign w:val="baseline"/>
        </w:rPr>
      </w:pPr>
      <w:r w:rsidDel="00000000" w:rsidR="00000000" w:rsidRPr="00000000">
        <w:rPr>
          <w:rtl w:val="0"/>
        </w:rPr>
      </w:r>
    </w:p>
    <w:tbl>
      <w:tblPr>
        <w:tblStyle w:val="Table12"/>
        <w:tblW w:w="9494.0" w:type="dxa"/>
        <w:jc w:val="left"/>
        <w:tblInd w:w="111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656"/>
        <w:gridCol w:w="6838"/>
        <w:tblGridChange w:id="0">
          <w:tblGrid>
            <w:gridCol w:w="2656"/>
            <w:gridCol w:w="6838"/>
          </w:tblGrid>
        </w:tblGridChange>
      </w:tblGrid>
      <w:tr>
        <w:trPr>
          <w:cantSplit w:val="0"/>
          <w:trHeight w:val="600" w:hRule="atLeast"/>
          <w:tblHeader w:val="0"/>
        </w:trPr>
        <w:tc>
          <w:tcPr>
            <w:tcBorders>
              <w:top w:color="000000" w:space="0" w:sz="0" w:val="nil"/>
              <w:left w:color="000000" w:space="0" w:sz="0" w:val="nil"/>
              <w:bottom w:color="000000" w:space="0" w:sz="0" w:val="nil"/>
              <w:right w:color="000000" w:space="0" w:sz="0" w:val="nil"/>
            </w:tcBorders>
            <w:shd w:fill="000000" w:val="clear"/>
          </w:tcPr>
          <w:p w:rsidR="00000000" w:rsidDel="00000000" w:rsidP="00000000" w:rsidRDefault="00000000" w:rsidRPr="00000000" w14:paraId="000004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8" w:line="240" w:lineRule="auto"/>
              <w:ind w:left="850" w:right="546" w:hanging="281"/>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ffffff"/>
                <w:sz w:val="20"/>
                <w:szCs w:val="20"/>
                <w:u w:val="none"/>
                <w:shd w:fill="auto" w:val="clear"/>
                <w:vertAlign w:val="baseline"/>
                <w:rtl w:val="0"/>
              </w:rPr>
              <w:t xml:space="preserve">Componentes a Fortalecer</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000000" w:val="clear"/>
          </w:tcPr>
          <w:p w:rsidR="00000000" w:rsidDel="00000000" w:rsidP="00000000" w:rsidRDefault="00000000" w:rsidRPr="00000000" w14:paraId="000004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3" w:line="240" w:lineRule="auto"/>
              <w:ind w:left="2804" w:right="2793" w:firstLine="0"/>
              <w:jc w:val="center"/>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ffffff"/>
                <w:sz w:val="20"/>
                <w:szCs w:val="20"/>
                <w:u w:val="none"/>
                <w:shd w:fill="auto" w:val="clear"/>
                <w:vertAlign w:val="baseline"/>
                <w:rtl w:val="0"/>
              </w:rPr>
              <w:t xml:space="preserve">Fundamento</w:t>
            </w:r>
            <w:r w:rsidDel="00000000" w:rsidR="00000000" w:rsidRPr="00000000">
              <w:rPr>
                <w:rtl w:val="0"/>
              </w:rPr>
            </w:r>
          </w:p>
        </w:tc>
      </w:tr>
      <w:tr>
        <w:trPr>
          <w:cantSplit w:val="0"/>
          <w:trHeight w:val="6046" w:hRule="atLeast"/>
          <w:tblHeader w:val="0"/>
        </w:trPr>
        <w:tc>
          <w:tcPr>
            <w:shd w:fill="eaeaea" w:val="clear"/>
          </w:tcPr>
          <w:p w:rsidR="00000000" w:rsidDel="00000000" w:rsidP="00000000" w:rsidRDefault="00000000" w:rsidRPr="00000000" w14:paraId="000004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1" w:line="240" w:lineRule="auto"/>
              <w:ind w:left="11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Básicas</w:t>
            </w:r>
          </w:p>
          <w:p w:rsidR="00000000" w:rsidDel="00000000" w:rsidP="00000000" w:rsidRDefault="00000000" w:rsidRPr="00000000" w14:paraId="000004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0" w:right="682" w:firstLine="0"/>
              <w:jc w:val="both"/>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Área de Educación Física, recreación y deporte</w:t>
            </w:r>
          </w:p>
        </w:tc>
        <w:tc>
          <w:tcPr>
            <w:shd w:fill="eaeaea" w:val="clear"/>
          </w:tcPr>
          <w:p w:rsidR="00000000" w:rsidDel="00000000" w:rsidP="00000000" w:rsidRDefault="00000000" w:rsidRPr="00000000" w14:paraId="000004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 w:line="240" w:lineRule="auto"/>
              <w:ind w:left="110" w:right="105"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Teniendo en cuenta el documento de Orientaciones Pedagógicas para la Educación Física, la Recreación y el Deporte, el cual busca desarrollar y fortalecer las siguientes competencias específicas:</w:t>
            </w:r>
          </w:p>
          <w:p w:rsidR="00000000" w:rsidDel="00000000" w:rsidP="00000000" w:rsidRDefault="00000000" w:rsidRPr="00000000" w14:paraId="000004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4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Motriz:</w:t>
            </w:r>
          </w:p>
          <w:p w:rsidR="00000000" w:rsidDel="00000000" w:rsidP="00000000" w:rsidRDefault="00000000" w:rsidRPr="00000000" w14:paraId="000004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110" w:right="98"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En esta competencia se desarrollará la comprensión y conocimiento del desarrollo del cuerpo, elementos perceptivos motrices, las condiciones motrices, los patrones básicos de movimiento, las habilidades y capacidades físicas, condición física, técnicas de movimiento, ubicación temporo-espacial, lenguaje corporal y motriz.</w:t>
            </w:r>
          </w:p>
          <w:p w:rsidR="00000000" w:rsidDel="00000000" w:rsidP="00000000" w:rsidRDefault="00000000" w:rsidRPr="00000000" w14:paraId="000004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4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Expresiva Corporal</w:t>
            </w:r>
          </w:p>
          <w:p w:rsidR="00000000" w:rsidDel="00000000" w:rsidP="00000000" w:rsidRDefault="00000000" w:rsidRPr="00000000" w14:paraId="000004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0" w:right="99"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Esta competencia comprende el desarrollo del lenguaje expresivo del cuerpo, la exteriorización y comunicación de emociones, actitudes y gestos, expresión corporal, habilidades y destrezas para el control y límite de sus emociones y su relación con el movimiento desde las diferentes formas expresivas de manera autónoma y la progresión de su corporeidad.</w:t>
            </w:r>
          </w:p>
          <w:p w:rsidR="00000000" w:rsidDel="00000000" w:rsidP="00000000" w:rsidRDefault="00000000" w:rsidRPr="00000000" w14:paraId="000004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4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Axiológica Corporal</w:t>
            </w:r>
          </w:p>
          <w:p w:rsidR="00000000" w:rsidDel="00000000" w:rsidP="00000000" w:rsidRDefault="00000000" w:rsidRPr="00000000" w14:paraId="000004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0" w:right="101"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El fortalecimiento de esta competencia se orienta a la búsqueda de reconocer y valorar el cuerpo en su relación desde una perspectiva individual y grupal, al cuidado de sí mismo e interacción social, hábitos de higiene, salud, alimentación, y el conocimiento de los cuidados del cuerpo, los valores en el uso de su cuerpo, actitudes y comportamientos para preservar la vida, el conocimiento de las normas y sus consecuencias y su aporte a la construcción de sí mismo y su proyecto de vida personal.</w:t>
            </w:r>
          </w:p>
        </w:tc>
      </w:tr>
      <w:tr>
        <w:trPr>
          <w:cantSplit w:val="0"/>
          <w:trHeight w:val="1118" w:hRule="atLeast"/>
          <w:tblHeader w:val="0"/>
        </w:trPr>
        <w:tc>
          <w:tcPr>
            <w:shd w:fill="eaeaea" w:val="clear"/>
          </w:tcPr>
          <w:p w:rsidR="00000000" w:rsidDel="00000000" w:rsidP="00000000" w:rsidRDefault="00000000" w:rsidRPr="00000000" w14:paraId="000004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0" w:right="0" w:firstLine="0"/>
              <w:jc w:val="left"/>
              <w:rPr>
                <w:rFonts w:ascii="Arial" w:cs="Arial" w:eastAsia="Arial" w:hAnsi="Arial"/>
                <w:b w:val="1"/>
                <w:bCs w:val="1"/>
                <w:i w:val="0"/>
                <w:iCs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4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Axiológico</w:t>
            </w:r>
          </w:p>
        </w:tc>
        <w:tc>
          <w:tcPr>
            <w:shd w:fill="eaeaea" w:val="clear"/>
          </w:tcPr>
          <w:p w:rsidR="00000000" w:rsidDel="00000000" w:rsidP="00000000" w:rsidRDefault="00000000" w:rsidRPr="00000000" w14:paraId="000004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0" w:right="99"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4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0" w:right="99"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Se fortalecerá en los niños, niñas, jóvenes y adolescentes por medio de la irradiación de los valores olímpicos: la excelencia, el respeto y la amistad y los valores paralímpicos: el coraje, la determinación, la igualdad, y la inspiración. </w:t>
            </w:r>
          </w:p>
        </w:tc>
      </w:tr>
      <w:tr>
        <w:trPr>
          <w:cantSplit w:val="0"/>
          <w:trHeight w:val="1150" w:hRule="atLeast"/>
          <w:tblHeader w:val="0"/>
        </w:trPr>
        <w:tc>
          <w:tcPr>
            <w:shd w:fill="eaeaea" w:val="clear"/>
          </w:tcPr>
          <w:p w:rsidR="00000000" w:rsidDel="00000000" w:rsidP="00000000" w:rsidRDefault="00000000" w:rsidRPr="00000000" w14:paraId="000004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0" w:right="0" w:firstLine="0"/>
              <w:jc w:val="left"/>
              <w:rPr>
                <w:rFonts w:ascii="Arial" w:cs="Arial" w:eastAsia="Arial" w:hAnsi="Arial"/>
                <w:b w:val="1"/>
                <w:bCs w:val="1"/>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4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Volitivo</w:t>
            </w:r>
          </w:p>
        </w:tc>
        <w:tc>
          <w:tcPr>
            <w:shd w:fill="eaeaea" w:val="clear"/>
          </w:tcPr>
          <w:p w:rsidR="00000000" w:rsidDel="00000000" w:rsidP="00000000" w:rsidRDefault="00000000" w:rsidRPr="00000000" w14:paraId="000004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0" w:right="98"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Por medio del componente socioemocional se fortalecerá en los niños, niñas, jóvenes y adolescentes el desarrollo de habilidades sociales mediante el aprendizaje orientado a la acción, permitiéndole expresarse de manera racional, libre y consiente, procurando auto regular positivamente su conducta de forma motivacional mejorando sus relaciones intra e interpersonales y comunicación asertiva.</w:t>
            </w:r>
          </w:p>
          <w:p w:rsidR="00000000" w:rsidDel="00000000" w:rsidP="00000000" w:rsidRDefault="00000000" w:rsidRPr="00000000" w14:paraId="000004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0" w:right="98"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los componentes de compromiso, la efectividad, la flexibilidad, el seguimiento de normas y la resolución de conflictos en el desarrollo de habilidades sociales de Autoestima y Autoconfianza, Trabajo en equipo y Liderazgo.</w:t>
            </w:r>
          </w:p>
        </w:tc>
      </w:tr>
    </w:tbl>
    <w:p w:rsidR="00000000" w:rsidDel="00000000" w:rsidP="00000000" w:rsidRDefault="00000000" w:rsidRPr="00000000" w14:paraId="000004F0">
      <w:pPr>
        <w:spacing w:before="2" w:lineRule="auto"/>
        <w:ind w:left="1028" w:right="804" w:firstLine="0"/>
        <w:jc w:val="center"/>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Fuente: Construcción propia (Hibrido modelo TEC)</w:t>
      </w:r>
    </w:p>
    <w:p w:rsidR="00000000" w:rsidDel="00000000" w:rsidP="00000000" w:rsidRDefault="00000000" w:rsidRPr="00000000" w14:paraId="000004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 w:line="240" w:lineRule="auto"/>
        <w:ind w:left="0" w:right="0" w:firstLine="0"/>
        <w:jc w:val="left"/>
        <w:rPr>
          <w:rFonts w:ascii="Arial" w:cs="Arial" w:eastAsia="Arial" w:hAnsi="Arial"/>
          <w:b w:val="1"/>
          <w:bCs w:val="1"/>
          <w:i w:val="0"/>
          <w:iCs w:val="0"/>
          <w:smallCaps w:val="0"/>
          <w:strike w:val="0"/>
          <w:color w:val="000000"/>
          <w:sz w:val="29"/>
          <w:szCs w:val="29"/>
          <w:u w:val="none"/>
          <w:shd w:fill="auto" w:val="clear"/>
          <w:vertAlign w:val="baseline"/>
        </w:rPr>
      </w:pPr>
      <w:r w:rsidDel="00000000" w:rsidR="00000000" w:rsidRPr="00000000">
        <w:rPr>
          <w:rtl w:val="0"/>
        </w:rPr>
      </w:r>
    </w:p>
    <w:p w:rsidR="00000000" w:rsidDel="00000000" w:rsidP="00000000" w:rsidRDefault="00000000" w:rsidRPr="00000000" w14:paraId="000004F2">
      <w:pPr>
        <w:pStyle w:val="Heading2"/>
        <w:spacing w:before="0" w:line="235" w:lineRule="auto"/>
        <w:ind w:left="615" w:right="311" w:firstLine="0"/>
        <w:jc w:val="both"/>
        <w:rPr/>
        <w:sectPr>
          <w:headerReference r:id="rId10" w:type="default"/>
          <w:headerReference r:id="rId11" w:type="first"/>
          <w:headerReference r:id="rId12" w:type="even"/>
          <w:footerReference r:id="rId13" w:type="default"/>
          <w:type w:val="nextPage"/>
          <w:pgSz w:h="15840" w:w="12240" w:orient="portrait"/>
          <w:pgMar w:bottom="520" w:top="1100" w:left="60" w:right="200" w:header="53" w:footer="323"/>
        </w:sectPr>
      </w:pPr>
      <w:r w:rsidDel="00000000" w:rsidR="00000000" w:rsidRPr="00000000">
        <w:rPr>
          <w:rtl w:val="0"/>
        </w:rPr>
        <w:t xml:space="preserve">Esta tabla muestra los componentes básicos que se buscan fortalecer a los deportistas de las Escuelas de Formación Deportiva, se pueden adaptar estas mismas, y buscar complementarlas en sus planes pedagógicos, para que estas sean aplicadas por los formadores, gestores, y todo el personal que tenga que ver con el proceso formativo, Allí se fortalecerá a cada uno de los deportistas en cada una de estas competencias.</w:t>
      </w:r>
    </w:p>
    <w:p w:rsidR="00000000" w:rsidDel="00000000" w:rsidP="00000000" w:rsidRDefault="00000000" w:rsidRPr="00000000" w14:paraId="000004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 w:line="240" w:lineRule="auto"/>
        <w:ind w:left="0" w:right="0" w:firstLine="0"/>
        <w:jc w:val="left"/>
        <w:rPr>
          <w:rFonts w:ascii="Arial" w:cs="Arial" w:eastAsia="Arial" w:hAnsi="Arial"/>
          <w:b w:val="0"/>
          <w:bCs w:val="0"/>
          <w:i w:val="0"/>
          <w:iCs w:val="0"/>
          <w:smallCaps w:val="0"/>
          <w:strike w:val="0"/>
          <w:color w:val="000000"/>
          <w:sz w:val="27"/>
          <w:szCs w:val="27"/>
          <w:u w:val="none"/>
          <w:shd w:fill="auto" w:val="clear"/>
          <w:vertAlign w:val="baseline"/>
        </w:rPr>
      </w:pPr>
      <w:r w:rsidDel="00000000" w:rsidR="00000000" w:rsidRPr="00000000">
        <w:rPr>
          <w:rtl w:val="0"/>
        </w:rPr>
      </w:r>
    </w:p>
    <w:p w:rsidR="00000000" w:rsidDel="00000000" w:rsidP="00000000" w:rsidRDefault="00000000" w:rsidRPr="00000000" w14:paraId="000004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0" w:lineRule="auto"/>
        <w:ind w:left="530" w:right="0" w:firstLine="0"/>
        <w:jc w:val="left"/>
        <w:rPr>
          <w:rFonts w:ascii="Arial" w:cs="Arial" w:eastAsia="Arial" w:hAnsi="Arial"/>
          <w:b w:val="0"/>
          <w:bCs w:val="0"/>
          <w:i w:val="0"/>
          <w:iCs w:val="0"/>
          <w:smallCaps w:val="0"/>
          <w:strike w:val="0"/>
          <w:color w:val="000000"/>
          <w:sz w:val="2"/>
          <w:szCs w:val="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
          <w:szCs w:val="2"/>
          <w:u w:val="none"/>
          <w:shd w:fill="auto" w:val="clear"/>
          <w:vertAlign w:val="baseline"/>
        </w:rPr>
        <mc:AlternateContent>
          <mc:Choice Requires="wpg">
            <w:drawing>
              <wp:inline distB="0" distT="0" distL="0" distR="0">
                <wp:extent cx="7070725" cy="3175"/>
                <wp:effectExtent b="0" l="0" r="0" t="0"/>
                <wp:docPr id="8" name=""/>
                <a:graphic>
                  <a:graphicData uri="http://schemas.microsoft.com/office/word/2010/wordprocessingGroup">
                    <wpg:wgp>
                      <wpg:cNvGrpSpPr/>
                      <wpg:grpSpPr>
                        <a:xfrm>
                          <a:off x="1810625" y="3778400"/>
                          <a:ext cx="7070725" cy="3175"/>
                          <a:chOff x="1810625" y="3778400"/>
                          <a:chExt cx="7070125" cy="3200"/>
                        </a:xfrm>
                      </wpg:grpSpPr>
                      <wpg:grpSp>
                        <wpg:cNvGrpSpPr/>
                        <wpg:grpSpPr>
                          <a:xfrm>
                            <a:off x="1810638" y="3778413"/>
                            <a:ext cx="7070725" cy="3175"/>
                            <a:chOff x="0" y="0"/>
                            <a:chExt cx="11135" cy="5"/>
                          </a:xfrm>
                        </wpg:grpSpPr>
                        <wps:wsp>
                          <wps:cNvSpPr/>
                          <wps:cNvPr id="10" name="Shape 10"/>
                          <wps:spPr>
                            <a:xfrm>
                              <a:off x="0" y="0"/>
                              <a:ext cx="11125" cy="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1" name="Shape 11"/>
                          <wps:spPr>
                            <a:xfrm>
                              <a:off x="0" y="0"/>
                              <a:ext cx="11135" cy="5"/>
                            </a:xfrm>
                            <a:custGeom>
                              <a:rect b="b" l="l" r="r" t="t"/>
                              <a:pathLst>
                                <a:path extrusionOk="0" h="5" w="11135">
                                  <a:moveTo>
                                    <a:pt x="11134" y="0"/>
                                  </a:moveTo>
                                  <a:lnTo>
                                    <a:pt x="20" y="0"/>
                                  </a:lnTo>
                                  <a:lnTo>
                                    <a:pt x="0" y="0"/>
                                  </a:lnTo>
                                  <a:lnTo>
                                    <a:pt x="0" y="5"/>
                                  </a:lnTo>
                                  <a:lnTo>
                                    <a:pt x="20" y="5"/>
                                  </a:lnTo>
                                  <a:lnTo>
                                    <a:pt x="11134" y="5"/>
                                  </a:lnTo>
                                  <a:lnTo>
                                    <a:pt x="11134" y="0"/>
                                  </a:lnTo>
                                  <a:close/>
                                </a:path>
                              </a:pathLst>
                            </a:custGeom>
                            <a:solidFill>
                              <a:srgbClr val="000000"/>
                            </a:solidFill>
                            <a:ln>
                              <a:noFill/>
                            </a:ln>
                          </wps:spPr>
                          <wps:bodyPr anchorCtr="0" anchor="ctr" bIns="91425" lIns="91425" spcFirstLastPara="1" rIns="91425" wrap="square" tIns="91425">
                            <a:noAutofit/>
                          </wps:bodyPr>
                        </wps:wsp>
                      </wpg:grpSp>
                    </wpg:wgp>
                  </a:graphicData>
                </a:graphic>
              </wp:inline>
            </w:drawing>
          </mc:Choice>
          <mc:Fallback>
            <w:drawing>
              <wp:inline distB="0" distT="0" distL="0" distR="0">
                <wp:extent cx="7070725" cy="3175"/>
                <wp:effectExtent b="0" l="0" r="0" t="0"/>
                <wp:docPr id="8" name="image9.png"/>
                <a:graphic>
                  <a:graphicData uri="http://schemas.openxmlformats.org/drawingml/2006/picture">
                    <pic:pic>
                      <pic:nvPicPr>
                        <pic:cNvPr id="0" name="image9.png"/>
                        <pic:cNvPicPr preferRelativeResize="0"/>
                      </pic:nvPicPr>
                      <pic:blipFill>
                        <a:blip r:embed="rId14"/>
                        <a:srcRect/>
                        <a:stretch>
                          <a:fillRect/>
                        </a:stretch>
                      </pic:blipFill>
                      <pic:spPr>
                        <a:xfrm>
                          <a:off x="0" y="0"/>
                          <a:ext cx="7070725" cy="3175"/>
                        </a:xfrm>
                        <a:prstGeom prst="rect"/>
                        <a:ln/>
                      </pic:spPr>
                    </pic:pic>
                  </a:graphicData>
                </a:graphic>
              </wp:inline>
            </w:drawing>
          </mc:Fallback>
        </mc:AlternateContent>
      </w:r>
      <w:r w:rsidDel="00000000" w:rsidR="00000000" w:rsidRPr="00000000">
        <w:rPr>
          <w:rtl w:val="0"/>
        </w:rPr>
      </w:r>
    </w:p>
    <w:tbl>
      <w:tblPr>
        <w:tblStyle w:val="Table13"/>
        <w:tblW w:w="11135.0" w:type="dxa"/>
        <w:jc w:val="left"/>
        <w:tblInd w:w="550.0" w:type="dxa"/>
        <w:tblBorders>
          <w:top w:color="000000" w:space="0" w:sz="2" w:val="single"/>
          <w:left w:color="000000" w:space="0" w:sz="2" w:val="single"/>
          <w:bottom w:color="000000" w:space="0" w:sz="2" w:val="single"/>
          <w:right w:color="000000" w:space="0" w:sz="2" w:val="single"/>
          <w:insideH w:color="000000" w:space="0" w:sz="2" w:val="single"/>
          <w:insideV w:color="000000" w:space="0" w:sz="2" w:val="single"/>
        </w:tblBorders>
        <w:tblLayout w:type="fixed"/>
        <w:tblLook w:val="0000"/>
      </w:tblPr>
      <w:tblGrid>
        <w:gridCol w:w="11135"/>
        <w:tblGridChange w:id="0">
          <w:tblGrid>
            <w:gridCol w:w="11135"/>
          </w:tblGrid>
        </w:tblGridChange>
      </w:tblGrid>
      <w:tr>
        <w:trPr>
          <w:cantSplit w:val="0"/>
          <w:trHeight w:val="552" w:hRule="atLeast"/>
          <w:tblHeader w:val="0"/>
        </w:trPr>
        <w:tc>
          <w:tcPr>
            <w:tcBorders>
              <w:left w:color="000000" w:space="0" w:sz="8" w:val="single"/>
              <w:bottom w:color="000000" w:space="0" w:sz="8" w:val="single"/>
              <w:right w:color="000000" w:space="0" w:sz="8" w:val="single"/>
            </w:tcBorders>
            <w:shd w:fill="bebebe" w:val="clear"/>
          </w:tcPr>
          <w:p w:rsidR="00000000" w:rsidDel="00000000" w:rsidP="00000000" w:rsidRDefault="00000000" w:rsidRPr="00000000" w14:paraId="000004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0" w:right="0" w:firstLine="0"/>
              <w:jc w:val="left"/>
              <w:rPr>
                <w:rFonts w:ascii="Arial" w:cs="Arial" w:eastAsia="Arial" w:hAnsi="Arial"/>
                <w:b w:val="0"/>
                <w:bCs w:val="0"/>
                <w:i w:val="0"/>
                <w:iCs w:val="0"/>
                <w:smallCaps w:val="0"/>
                <w:strike w:val="0"/>
                <w:color w:val="000000"/>
                <w:sz w:val="19"/>
                <w:szCs w:val="19"/>
                <w:u w:val="none"/>
                <w:shd w:fill="auto" w:val="clear"/>
                <w:vertAlign w:val="baseline"/>
              </w:rPr>
            </w:pPr>
            <w:r w:rsidDel="00000000" w:rsidR="00000000" w:rsidRPr="00000000">
              <w:rPr>
                <w:rtl w:val="0"/>
              </w:rPr>
            </w:r>
          </w:p>
          <w:p w:rsidR="00000000" w:rsidDel="00000000" w:rsidP="00000000" w:rsidRDefault="00000000" w:rsidRPr="00000000" w14:paraId="000004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401" w:right="0" w:firstLine="0"/>
              <w:jc w:val="both"/>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       10. ENFOQUE AXIOLOGICO</w:t>
            </w:r>
          </w:p>
        </w:tc>
      </w:tr>
      <w:tr>
        <w:trPr>
          <w:cantSplit w:val="0"/>
          <w:trHeight w:val="13177" w:hRule="atLeast"/>
          <w:tblHeader w:val="0"/>
        </w:trPr>
        <w:tc>
          <w:tcPr>
            <w:tcBorders>
              <w:top w:color="000000" w:space="0" w:sz="8" w:val="single"/>
              <w:left w:color="000000" w:space="0" w:sz="8" w:val="single"/>
              <w:bottom w:color="000000" w:space="0" w:sz="4" w:val="single"/>
              <w:right w:color="000000" w:space="0" w:sz="8" w:val="single"/>
            </w:tcBorders>
          </w:tcPr>
          <w:p w:rsidR="00000000" w:rsidDel="00000000" w:rsidP="00000000" w:rsidRDefault="00000000" w:rsidRPr="00000000" w14:paraId="000004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0" w:right="0" w:firstLine="0"/>
              <w:jc w:val="left"/>
              <w:rPr>
                <w:rFonts w:ascii="Arial" w:cs="Arial" w:eastAsia="Arial" w:hAnsi="Arial"/>
                <w:b w:val="0"/>
                <w:bCs w:val="0"/>
                <w:i w:val="0"/>
                <w:iCs w:val="0"/>
                <w:smallCaps w:val="0"/>
                <w:strike w:val="0"/>
                <w:color w:val="000000"/>
                <w:sz w:val="21"/>
                <w:szCs w:val="21"/>
                <w:u w:val="none"/>
                <w:shd w:fill="auto" w:val="clear"/>
                <w:vertAlign w:val="baseline"/>
              </w:rPr>
            </w:pPr>
            <w:r w:rsidDel="00000000" w:rsidR="00000000" w:rsidRPr="00000000">
              <w:rPr>
                <w:rtl w:val="0"/>
              </w:rPr>
            </w:r>
          </w:p>
          <w:p w:rsidR="00000000" w:rsidDel="00000000" w:rsidP="00000000" w:rsidRDefault="00000000" w:rsidRPr="00000000" w14:paraId="000004F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475"/>
              </w:tabs>
              <w:spacing w:after="0" w:before="15"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10.1. Valores Olímpicos</w:t>
            </w:r>
          </w:p>
          <w:p w:rsidR="00000000" w:rsidDel="00000000" w:rsidP="00000000" w:rsidRDefault="00000000" w:rsidRPr="00000000" w14:paraId="000004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4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90" w:right="-15" w:firstLine="0"/>
              <w:jc w:val="both"/>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Estos los podemos definir como aquellos que constituyen el “fundamento sobre el Movimiento Olímpico ya que combinan el deporte, la cultura y la educación para el perfeccionamiento de los seres humanos”, dichos valores están basados en el esfuerzo y no el resultado.</w:t>
            </w:r>
          </w:p>
          <w:p w:rsidR="00000000" w:rsidDel="00000000" w:rsidP="00000000" w:rsidRDefault="00000000" w:rsidRPr="00000000" w14:paraId="000004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4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0" w:right="0" w:firstLine="0"/>
              <w:jc w:val="both"/>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Los tres valores que se consideran son Excelencia, Respeto Y Amistad que se definen así:</w:t>
            </w:r>
          </w:p>
          <w:p w:rsidR="00000000" w:rsidDel="00000000" w:rsidP="00000000" w:rsidRDefault="00000000" w:rsidRPr="00000000" w14:paraId="000004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
                <w:szCs w:val="21"/>
                <w:u w:val="none"/>
                <w:shd w:fill="auto" w:val="clear"/>
                <w:vertAlign w:val="baseline"/>
              </w:rPr>
            </w:pPr>
            <w:r w:rsidDel="00000000" w:rsidR="00000000" w:rsidRPr="00000000">
              <w:rPr>
                <w:rtl w:val="0"/>
              </w:rPr>
            </w:r>
          </w:p>
          <w:p w:rsidR="00000000" w:rsidDel="00000000" w:rsidP="00000000" w:rsidRDefault="00000000" w:rsidRPr="00000000" w14:paraId="000004FE">
            <w:pPr>
              <w:keepNext w:val="0"/>
              <w:keepLines w:val="0"/>
              <w:pageBreakBefore w:val="0"/>
              <w:widowControl w:val="0"/>
              <w:numPr>
                <w:ilvl w:val="2"/>
                <w:numId w:val="6"/>
              </w:numPr>
              <w:pBdr>
                <w:top w:space="0" w:sz="0" w:val="nil"/>
                <w:left w:space="0" w:sz="0" w:val="nil"/>
                <w:bottom w:space="0" w:sz="0" w:val="nil"/>
                <w:right w:space="0" w:sz="0" w:val="nil"/>
                <w:between w:space="0" w:sz="0" w:val="nil"/>
              </w:pBdr>
              <w:shd w:fill="auto" w:val="clear"/>
              <w:tabs>
                <w:tab w:val="left" w:leader="none" w:pos="730"/>
              </w:tabs>
              <w:spacing w:after="0" w:before="0" w:line="256" w:lineRule="auto"/>
              <w:ind w:left="730" w:right="-15"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Excelencia: </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consiste “en dar lo mejor de uno, en el campo de juego y en su vida personal y profesional”. Hace referencia al esfuerzo para ser lo mejor que podamos en todo lo que hacemos. (Citius, Altius, Fortius)”.</w:t>
            </w:r>
          </w:p>
          <w:p w:rsidR="00000000" w:rsidDel="00000000" w:rsidP="00000000" w:rsidRDefault="00000000" w:rsidRPr="00000000" w14:paraId="000004FF">
            <w:pPr>
              <w:keepNext w:val="0"/>
              <w:keepLines w:val="0"/>
              <w:pageBreakBefore w:val="0"/>
              <w:widowControl w:val="0"/>
              <w:numPr>
                <w:ilvl w:val="2"/>
                <w:numId w:val="6"/>
              </w:numPr>
              <w:pBdr>
                <w:top w:space="0" w:sz="0" w:val="nil"/>
                <w:left w:space="0" w:sz="0" w:val="nil"/>
                <w:bottom w:space="0" w:sz="0" w:val="nil"/>
                <w:right w:space="0" w:sz="0" w:val="nil"/>
                <w:between w:space="0" w:sz="0" w:val="nil"/>
              </w:pBdr>
              <w:shd w:fill="auto" w:val="clear"/>
              <w:tabs>
                <w:tab w:val="left" w:leader="none" w:pos="730"/>
              </w:tabs>
              <w:spacing w:after="0" w:before="166" w:line="256" w:lineRule="auto"/>
              <w:ind w:left="730" w:right="-15"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Respeto: </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Hace referencia a la valoración de uno mismo, de su cuerpo, y de los demás, al cumplimiento de las normas y la ética profesional, respeto al deporte y respeto por su entorno. Lo que se resume en el lema “Juego Limpio para todos (Fair Play)”.</w:t>
            </w:r>
          </w:p>
          <w:p w:rsidR="00000000" w:rsidDel="00000000" w:rsidP="00000000" w:rsidRDefault="00000000" w:rsidRPr="00000000" w14:paraId="00000500">
            <w:pPr>
              <w:keepNext w:val="0"/>
              <w:keepLines w:val="0"/>
              <w:pageBreakBefore w:val="0"/>
              <w:widowControl w:val="0"/>
              <w:numPr>
                <w:ilvl w:val="2"/>
                <w:numId w:val="6"/>
              </w:numPr>
              <w:pBdr>
                <w:top w:space="0" w:sz="0" w:val="nil"/>
                <w:left w:space="0" w:sz="0" w:val="nil"/>
                <w:bottom w:space="0" w:sz="0" w:val="nil"/>
                <w:right w:space="0" w:sz="0" w:val="nil"/>
                <w:between w:space="0" w:sz="0" w:val="nil"/>
              </w:pBdr>
              <w:shd w:fill="auto" w:val="clear"/>
              <w:tabs>
                <w:tab w:val="left" w:leader="none" w:pos="730"/>
              </w:tabs>
              <w:spacing w:after="0" w:before="165" w:line="259" w:lineRule="auto"/>
              <w:ind w:left="730" w:right="-15"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Amistad: </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Este valor procura establecer lazos de afecto con compañeros y adversarios, empleando el deporte como herramienta de entendimiento para la integración y comprensión mutua entre las personas. Lo que se resume en el lema: “la amistad aporta a la construcción de un mundo mejor y más pacífico a través del deporte”.</w:t>
            </w:r>
          </w:p>
          <w:p w:rsidR="00000000" w:rsidDel="00000000" w:rsidP="00000000" w:rsidRDefault="00000000" w:rsidRPr="00000000" w14:paraId="0000050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30"/>
              </w:tabs>
              <w:spacing w:after="0" w:before="165" w:line="259" w:lineRule="auto"/>
              <w:ind w:left="370" w:right="-15"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Del mismo modo, se agregan una serie de valores que son los más representativos y permiten guiar el actuar de una persona en su diario vivir. </w:t>
            </w:r>
          </w:p>
          <w:p w:rsidR="00000000" w:rsidDel="00000000" w:rsidP="00000000" w:rsidRDefault="00000000" w:rsidRPr="00000000" w14:paraId="00000502">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730"/>
              </w:tabs>
              <w:spacing w:after="0" w:before="165" w:line="259" w:lineRule="auto"/>
              <w:ind w:left="370" w:right="-15"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Responsabilidad: </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este valor busca respetar acuerdos y promesas establecidos antes, durante o después de las actividades propuestas para los niños y jóvenes. </w:t>
            </w:r>
          </w:p>
          <w:p w:rsidR="00000000" w:rsidDel="00000000" w:rsidP="00000000" w:rsidRDefault="00000000" w:rsidRPr="00000000" w14:paraId="00000503">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730"/>
              </w:tabs>
              <w:spacing w:after="0" w:before="165" w:line="259" w:lineRule="auto"/>
              <w:ind w:left="370" w:right="-15"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Respeto: </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nos da la capacidad de aceptar la dignidad ajena y la compresión respecto a la forma y el ritmo de trabajo empleado por cada uno de los compañeros. Al entender este proceso, también aceptamos nuestro ritmo de aprendizaje y permite interiorizar mejor cada una de las metas cumplidas.</w:t>
            </w:r>
          </w:p>
          <w:p w:rsidR="00000000" w:rsidDel="00000000" w:rsidP="00000000" w:rsidRDefault="00000000" w:rsidRPr="00000000" w14:paraId="0000050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30"/>
              </w:tabs>
              <w:spacing w:after="0" w:before="165" w:line="259" w:lineRule="auto"/>
              <w:ind w:left="10" w:right="-15"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5" w:firstLine="0"/>
              <w:jc w:val="both"/>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06">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tabs>
                <w:tab w:val="left" w:leader="none" w:pos="476"/>
              </w:tabs>
              <w:spacing w:after="0" w:before="1" w:line="240" w:lineRule="auto"/>
              <w:ind w:left="729" w:right="0" w:hanging="720"/>
              <w:jc w:val="both"/>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Valores Paralímpicos.</w:t>
            </w:r>
          </w:p>
          <w:p w:rsidR="00000000" w:rsidDel="00000000" w:rsidP="00000000" w:rsidRDefault="00000000" w:rsidRPr="00000000" w14:paraId="0000050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476"/>
              </w:tabs>
              <w:spacing w:after="0" w:before="1" w:line="240" w:lineRule="auto"/>
              <w:ind w:left="729" w:right="0" w:firstLine="0"/>
              <w:jc w:val="both"/>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08">
            <w:pPr>
              <w:keepNext w:val="0"/>
              <w:keepLines w:val="0"/>
              <w:pageBreakBefore w:val="0"/>
              <w:widowControl w:val="0"/>
              <w:numPr>
                <w:ilvl w:val="2"/>
                <w:numId w:val="5"/>
              </w:numPr>
              <w:pBdr>
                <w:top w:space="0" w:sz="0" w:val="nil"/>
                <w:left w:space="0" w:sz="0" w:val="nil"/>
                <w:bottom w:space="0" w:sz="0" w:val="nil"/>
                <w:right w:space="0" w:sz="0" w:val="nil"/>
                <w:between w:space="0" w:sz="0" w:val="nil"/>
              </w:pBdr>
              <w:shd w:fill="auto" w:val="clear"/>
              <w:tabs>
                <w:tab w:val="left" w:leader="none" w:pos="730"/>
              </w:tabs>
              <w:spacing w:after="0" w:before="161" w:line="256" w:lineRule="auto"/>
              <w:ind w:left="730" w:right="-15" w:hanging="360"/>
              <w:jc w:val="both"/>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Coraje: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Nos impulsa a hacer lo que creemos que es correcto. Es un valor y también la habilidad de enfrentar       el dolor, el sufrimiento, el miedo, el peligro, la incertidumbre y la intimidación, el coraje es el que nos da la fuerza para luchar contra el dolor y el sufrimiento físico, el coraje</w:t>
            </w: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nos da la fuerza para hacer lo correcto contra la vergüenza, la deshonra y el desánimo.</w:t>
            </w:r>
          </w:p>
          <w:p w:rsidR="00000000" w:rsidDel="00000000" w:rsidP="00000000" w:rsidRDefault="00000000" w:rsidRPr="00000000" w14:paraId="00000509">
            <w:pPr>
              <w:keepNext w:val="0"/>
              <w:keepLines w:val="0"/>
              <w:pageBreakBefore w:val="0"/>
              <w:widowControl w:val="0"/>
              <w:numPr>
                <w:ilvl w:val="2"/>
                <w:numId w:val="5"/>
              </w:numPr>
              <w:pBdr>
                <w:top w:space="0" w:sz="0" w:val="nil"/>
                <w:left w:space="0" w:sz="0" w:val="nil"/>
                <w:bottom w:space="0" w:sz="0" w:val="nil"/>
                <w:right w:space="0" w:sz="0" w:val="nil"/>
                <w:between w:space="0" w:sz="0" w:val="nil"/>
              </w:pBdr>
              <w:shd w:fill="auto" w:val="clear"/>
              <w:tabs>
                <w:tab w:val="left" w:leader="none" w:pos="730"/>
              </w:tabs>
              <w:spacing w:after="0" w:before="137" w:line="259" w:lineRule="auto"/>
              <w:ind w:left="730" w:right="-15" w:hanging="360"/>
              <w:jc w:val="both"/>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Determinación: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Nos da confianza y nos hace creer en nosotros y nos ayuda a continuar haciendo lo mejor que podemos, incluso cuando la situación es difícil. Este valor ayuda a tomar una decisión centrándose en los objetivos.</w:t>
            </w:r>
          </w:p>
          <w:p w:rsidR="00000000" w:rsidDel="00000000" w:rsidP="00000000" w:rsidRDefault="00000000" w:rsidRPr="00000000" w14:paraId="0000050A">
            <w:pPr>
              <w:keepNext w:val="0"/>
              <w:keepLines w:val="0"/>
              <w:pageBreakBefore w:val="0"/>
              <w:widowControl w:val="0"/>
              <w:numPr>
                <w:ilvl w:val="2"/>
                <w:numId w:val="5"/>
              </w:numPr>
              <w:pBdr>
                <w:top w:space="0" w:sz="0" w:val="nil"/>
                <w:left w:space="0" w:sz="0" w:val="nil"/>
                <w:bottom w:space="0" w:sz="0" w:val="nil"/>
                <w:right w:space="0" w:sz="0" w:val="nil"/>
                <w:between w:space="0" w:sz="0" w:val="nil"/>
              </w:pBdr>
              <w:shd w:fill="auto" w:val="clear"/>
              <w:tabs>
                <w:tab w:val="left" w:leader="none" w:pos="730"/>
              </w:tabs>
              <w:spacing w:after="0" w:before="158" w:line="259" w:lineRule="auto"/>
              <w:ind w:left="730" w:right="-15" w:hanging="360"/>
              <w:jc w:val="both"/>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Igualdad: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Hace que todos sean iguales y tratados por igual. Es el valor y la calidad de ser el mismo en cantidad o medida, valor o status, asegurando imparcialidad, oportunidades y tratamientos iguales para todos sin mirar a religión, etnia, raza, sexo, edad y sin ninguna discriminación, prejuicio, desigualdad y deslealtad.</w:t>
            </w:r>
          </w:p>
          <w:p w:rsidR="00000000" w:rsidDel="00000000" w:rsidP="00000000" w:rsidRDefault="00000000" w:rsidRPr="00000000" w14:paraId="0000050B">
            <w:pPr>
              <w:keepNext w:val="0"/>
              <w:keepLines w:val="0"/>
              <w:pageBreakBefore w:val="0"/>
              <w:widowControl w:val="0"/>
              <w:numPr>
                <w:ilvl w:val="2"/>
                <w:numId w:val="5"/>
              </w:numPr>
              <w:pBdr>
                <w:top w:space="0" w:sz="0" w:val="nil"/>
                <w:left w:space="0" w:sz="0" w:val="nil"/>
                <w:bottom w:space="0" w:sz="0" w:val="nil"/>
                <w:right w:space="0" w:sz="0" w:val="nil"/>
                <w:between w:space="0" w:sz="0" w:val="nil"/>
              </w:pBdr>
              <w:shd w:fill="auto" w:val="clear"/>
              <w:tabs>
                <w:tab w:val="left" w:leader="none" w:pos="730"/>
              </w:tabs>
              <w:spacing w:after="0" w:before="155" w:line="259" w:lineRule="auto"/>
              <w:ind w:left="730" w:right="8" w:hanging="360"/>
              <w:jc w:val="both"/>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Inspiración: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Es la motivación por ser mejores y buscar una fuente que nos permita seguir aprendiendo constantemente de otros.</w:t>
            </w:r>
          </w:p>
          <w:p w:rsidR="00000000" w:rsidDel="00000000" w:rsidP="00000000" w:rsidRDefault="00000000" w:rsidRPr="00000000" w14:paraId="0000050C">
            <w:pPr>
              <w:keepNext w:val="0"/>
              <w:keepLines w:val="0"/>
              <w:pageBreakBefore w:val="0"/>
              <w:widowControl w:val="0"/>
              <w:numPr>
                <w:ilvl w:val="2"/>
                <w:numId w:val="5"/>
              </w:numPr>
              <w:pBdr>
                <w:top w:space="0" w:sz="0" w:val="nil"/>
                <w:left w:space="0" w:sz="0" w:val="nil"/>
                <w:bottom w:space="0" w:sz="0" w:val="nil"/>
                <w:right w:space="0" w:sz="0" w:val="nil"/>
                <w:between w:space="0" w:sz="0" w:val="nil"/>
              </w:pBdr>
              <w:shd w:fill="auto" w:val="clear"/>
              <w:tabs>
                <w:tab w:val="left" w:leader="none" w:pos="730"/>
              </w:tabs>
              <w:spacing w:after="0" w:before="155" w:line="259" w:lineRule="auto"/>
              <w:ind w:left="730" w:right="8" w:hanging="360"/>
              <w:jc w:val="both"/>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Perseverancia: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es la capacidad de continuar una labor a pesar de las adversidades que se presenten durante el proceso. Permite dar confianza en su paso a paso y entender que el ritmo en que cada persona lleva a cabo sus acciones no es directamente proporcional al conseguir el objetivo. </w:t>
            </w:r>
          </w:p>
        </w:tc>
      </w:tr>
    </w:tbl>
    <w:p w:rsidR="00000000" w:rsidDel="00000000" w:rsidP="00000000" w:rsidRDefault="00000000" w:rsidRPr="00000000" w14:paraId="0000050D">
      <w:pPr>
        <w:jc w:val="both"/>
        <w:rPr/>
        <w:sectPr>
          <w:type w:val="nextPage"/>
          <w:pgSz w:h="15840" w:w="12240" w:orient="portrait"/>
          <w:pgMar w:bottom="540" w:top="1100" w:left="60" w:right="200" w:header="53" w:footer="323"/>
        </w:sectPr>
      </w:pPr>
      <w:r w:rsidDel="00000000" w:rsidR="00000000" w:rsidRPr="00000000">
        <w:rPr>
          <w:rtl w:val="0"/>
        </w:rPr>
      </w:r>
    </w:p>
    <w:p w:rsidR="00000000" w:rsidDel="00000000" w:rsidP="00000000" w:rsidRDefault="00000000" w:rsidRPr="00000000" w14:paraId="000005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14"/>
        <w:tblW w:w="11057.0" w:type="dxa"/>
        <w:jc w:val="left"/>
        <w:tblInd w:w="67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1057"/>
        <w:tblGridChange w:id="0">
          <w:tblGrid>
            <w:gridCol w:w="11057"/>
          </w:tblGrid>
        </w:tblGridChange>
      </w:tblGrid>
      <w:tr>
        <w:trPr>
          <w:cantSplit w:val="0"/>
          <w:tblHeader w:val="0"/>
        </w:trPr>
        <w:tc>
          <w:tcPr/>
          <w:p w:rsidR="00000000" w:rsidDel="00000000" w:rsidP="00000000" w:rsidRDefault="00000000" w:rsidRPr="00000000" w14:paraId="000005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8.00000000000006" w:lineRule="auto"/>
              <w:ind w:left="0" w:right="0" w:firstLine="0"/>
              <w:jc w:val="center"/>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11.ENFOQUE VOLITIVO</w:t>
            </w:r>
          </w:p>
        </w:tc>
      </w:tr>
      <w:tr>
        <w:trPr>
          <w:cantSplit w:val="0"/>
          <w:tblHeader w:val="0"/>
        </w:trPr>
        <w:tc>
          <w:tcPr/>
          <w:p w:rsidR="00000000" w:rsidDel="00000000" w:rsidP="00000000" w:rsidRDefault="00000000" w:rsidRPr="00000000" w14:paraId="0000051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475"/>
              </w:tabs>
              <w:spacing w:after="0" w:before="15" w:line="24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5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3" w:line="240" w:lineRule="auto"/>
              <w:ind w:left="10" w:right="0" w:firstLine="0"/>
              <w:jc w:val="both"/>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Habilidades Sociales</w:t>
            </w:r>
          </w:p>
          <w:p w:rsidR="00000000" w:rsidDel="00000000" w:rsidP="00000000" w:rsidRDefault="00000000" w:rsidRPr="00000000" w14:paraId="00000512">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tabs>
                <w:tab w:val="left" w:leader="none" w:pos="730"/>
              </w:tabs>
              <w:spacing w:after="0" w:before="138" w:line="259" w:lineRule="auto"/>
              <w:ind w:left="730" w:right="0" w:hanging="360"/>
              <w:jc w:val="both"/>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Autoestima y Autoconfianza: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La autoestima es un conjunto de pensamientos, percepciones y evaluaciones que hacemos de nosotros mismos, a la vez está influenciada por las creencias que tenemos acerca de nuestras propias competencias y habilidades (auto concepto), que se construyen a través de la interpretación de las experiencias propias y de los roles que desempeñamos en sociedad (autoimagen). Mediante este proceso de autoconocimiento, las emociones juegan un papel crucial en la construcción de estas percepciones, pensamientos y/o creencias acerca de nosotros mismos.</w:t>
            </w:r>
          </w:p>
          <w:p w:rsidR="00000000" w:rsidDel="00000000" w:rsidP="00000000" w:rsidRDefault="00000000" w:rsidRPr="00000000" w14:paraId="00000513">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tabs>
                <w:tab w:val="left" w:leader="none" w:pos="730"/>
              </w:tabs>
              <w:spacing w:after="0" w:before="158" w:line="240" w:lineRule="auto"/>
              <w:ind w:left="730" w:right="105" w:hanging="360"/>
              <w:jc w:val="both"/>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De igual manera, la autoconfianza o confianza en uno mismo es esencial para desenvolvernos en la vida. La confianza en uno mismo, es clave para la toma de decisiones y para todo lo que conlleva. Una persona que confía en sí misma y en sus posibilidades, no dudará a la hora de tomar diferentes caminos, de enfrentarse a problemas y de relacionarse con los demás, tendrá su propio criterio y será capaz de no dejarse llevar.</w:t>
            </w:r>
          </w:p>
          <w:p w:rsidR="00000000" w:rsidDel="00000000" w:rsidP="00000000" w:rsidRDefault="00000000" w:rsidRPr="00000000" w14:paraId="00000514">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tabs>
                <w:tab w:val="left" w:leader="none" w:pos="730"/>
              </w:tabs>
              <w:spacing w:after="0" w:before="0" w:line="259" w:lineRule="auto"/>
              <w:ind w:left="730" w:right="-15" w:hanging="360"/>
              <w:jc w:val="both"/>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Trabajo en Equipo: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El</w:t>
            </w: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trabajo en equipo es una manera de articular actividades de un grupo de personas entorno a conjunto de metas y objetivos a alcanzar, el trabajo en equipo implica interdependencia activa entre las personas de un grupo que asumen y comparten un objetivo común, haciendo que se genere la interacción, la colaboración y la solidaridad entre ellos.</w:t>
            </w:r>
          </w:p>
          <w:p w:rsidR="00000000" w:rsidDel="00000000" w:rsidP="00000000" w:rsidRDefault="00000000" w:rsidRPr="00000000" w14:paraId="00000515">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tabs>
                <w:tab w:val="left" w:leader="none" w:pos="730"/>
              </w:tabs>
              <w:spacing w:after="0" w:before="154" w:line="259" w:lineRule="auto"/>
              <w:ind w:left="730" w:right="-15" w:hanging="360"/>
              <w:jc w:val="both"/>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Liderazgo: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El</w:t>
            </w: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Liderazgo es entendido como el conjunto de habilidades que hacen que una persona sea apta para ejercer tareas, es decir, es la función que ocupa una persona que se distingue del resto y es capaz de tomar decisiones acertadas para el equipo u organización que preceda, inspirando al resto de los que participan de ese grupo a alcanzar una meta común. Para ser líder   se   necesita   del   apoyo    de sus seguidores y son ellos   que   notando las aptitudes y actitudes de una persona líder lo escogen para guiarlos.</w:t>
            </w:r>
          </w:p>
          <w:p w:rsidR="00000000" w:rsidDel="00000000" w:rsidP="00000000" w:rsidRDefault="00000000" w:rsidRPr="00000000" w14:paraId="00000516">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tabs>
                <w:tab w:val="left" w:leader="none" w:pos="730"/>
              </w:tabs>
              <w:spacing w:after="0" w:before="154" w:line="240" w:lineRule="auto"/>
              <w:ind w:left="730" w:right="108" w:hanging="360"/>
              <w:jc w:val="both"/>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Las habilidades de un líder implican tener valores como el respeto, la excelencia, la igualdad y la determinación con el fin de aportar positivamente incentivando a los miembros de un equipo para trabajar por un objetivo común </w:t>
            </w:r>
          </w:p>
          <w:p w:rsidR="00000000" w:rsidDel="00000000" w:rsidP="00000000" w:rsidRDefault="00000000" w:rsidRPr="00000000" w14:paraId="00000517">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tabs>
                <w:tab w:val="left" w:leader="none" w:pos="730"/>
              </w:tabs>
              <w:spacing w:after="0" w:before="1" w:line="256" w:lineRule="auto"/>
              <w:ind w:left="730" w:right="-15" w:hanging="360"/>
              <w:jc w:val="both"/>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Expresión de Emociones: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La</w:t>
            </w: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Expresión de Emociones es la capacidad de reconocer y manifestar los sentimientos y necesidades propias, respetando al otro. Por lo anterior, se hace necesario aprender a reconocer los propios sentimientos, las necesidades, deseos, motivaciones, a las personas, las situaciones y pensamientos que causan las emociones y las consecuencias que nos provocan y cómo nos afectan.</w:t>
            </w:r>
          </w:p>
          <w:p w:rsidR="00000000" w:rsidDel="00000000" w:rsidP="00000000" w:rsidRDefault="00000000" w:rsidRPr="00000000" w14:paraId="00000518">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tabs>
                <w:tab w:val="left" w:leader="none" w:pos="730"/>
              </w:tabs>
              <w:spacing w:after="0" w:before="164" w:line="259" w:lineRule="auto"/>
              <w:ind w:left="730" w:right="-15" w:hanging="360"/>
              <w:jc w:val="both"/>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Relaciones Interpersonales: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Las</w:t>
            </w: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relaciones interpersonales son vínculos o lazos entre las personas integrantes de una comunidad, que resultan indispensables para el desarrollo integral del ser humano, y en especial el valor de la amistad, inspiración y valor. A través de ellas, intercambiamos formas de sentir la vida, perspectivas, necesidades y afectos donde entra en juego la interacción con el entorno.</w:t>
            </w:r>
          </w:p>
          <w:p w:rsidR="00000000" w:rsidDel="00000000" w:rsidP="00000000" w:rsidRDefault="00000000" w:rsidRPr="00000000" w14:paraId="00000519">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tabs>
                <w:tab w:val="left" w:leader="none" w:pos="730"/>
              </w:tabs>
              <w:spacing w:after="0" w:before="155" w:line="259" w:lineRule="auto"/>
              <w:ind w:left="730" w:right="-15" w:hanging="360"/>
              <w:jc w:val="both"/>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Comunicación Asertiva: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La</w:t>
            </w: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comunicación asertiva es la manera de comunicarnos de una forma clara y concisa en un momento oportuno haciendo valer nuestro punto de vista sin llegar a comportamientos pasivos o agresivos con las demás personas, siendo la habilidad que tenemos para transmitir los sentimientos, creencias y opiniones propios con honestidad, respeto a sí mismo y oportunidad, y al mismo tiempo respetando los derechos de los demás.</w:t>
            </w:r>
          </w:p>
          <w:p w:rsidR="00000000" w:rsidDel="00000000" w:rsidP="00000000" w:rsidRDefault="00000000" w:rsidRPr="00000000" w14:paraId="000005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3" w:line="240" w:lineRule="auto"/>
              <w:ind w:left="10" w:right="0" w:firstLine="0"/>
              <w:jc w:val="both"/>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5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 w:line="240" w:lineRule="auto"/>
        <w:ind w:left="0" w:right="0" w:firstLine="0"/>
        <w:jc w:val="left"/>
        <w:rPr>
          <w:rFonts w:ascii="Arial" w:cs="Arial" w:eastAsia="Arial" w:hAnsi="Arial"/>
          <w:b w:val="0"/>
          <w:bCs w:val="0"/>
          <w:i w:val="0"/>
          <w:iCs w:val="0"/>
          <w:smallCaps w:val="0"/>
          <w:strike w:val="0"/>
          <w:color w:val="000000"/>
          <w:sz w:val="27"/>
          <w:szCs w:val="27"/>
          <w:u w:val="none"/>
          <w:shd w:fill="auto" w:val="clear"/>
          <w:vertAlign w:val="baseline"/>
        </w:rPr>
      </w:pPr>
      <w:r w:rsidDel="00000000" w:rsidR="00000000" w:rsidRPr="00000000">
        <w:rPr>
          <w:rtl w:val="0"/>
        </w:rPr>
      </w:r>
    </w:p>
    <w:p w:rsidR="00000000" w:rsidDel="00000000" w:rsidP="00000000" w:rsidRDefault="00000000" w:rsidRPr="00000000" w14:paraId="000005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 w:line="240" w:lineRule="auto"/>
        <w:ind w:left="0" w:right="0" w:firstLine="0"/>
        <w:jc w:val="left"/>
        <w:rPr>
          <w:rFonts w:ascii="Arial" w:cs="Arial" w:eastAsia="Arial" w:hAnsi="Arial"/>
          <w:b w:val="0"/>
          <w:bCs w:val="0"/>
          <w:i w:val="0"/>
          <w:iCs w:val="0"/>
          <w:smallCaps w:val="0"/>
          <w:strike w:val="0"/>
          <w:color w:val="000000"/>
          <w:sz w:val="27"/>
          <w:szCs w:val="27"/>
          <w:u w:val="none"/>
          <w:shd w:fill="auto" w:val="clear"/>
          <w:vertAlign w:val="baseline"/>
        </w:rPr>
      </w:pPr>
      <w:r w:rsidDel="00000000" w:rsidR="00000000" w:rsidRPr="00000000">
        <w:rPr>
          <w:rtl w:val="0"/>
        </w:rPr>
      </w:r>
    </w:p>
    <w:p w:rsidR="00000000" w:rsidDel="00000000" w:rsidP="00000000" w:rsidRDefault="00000000" w:rsidRPr="00000000" w14:paraId="000005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 w:line="240" w:lineRule="auto"/>
        <w:ind w:left="0" w:right="0" w:firstLine="0"/>
        <w:jc w:val="left"/>
        <w:rPr>
          <w:rFonts w:ascii="Arial" w:cs="Arial" w:eastAsia="Arial" w:hAnsi="Arial"/>
          <w:b w:val="0"/>
          <w:bCs w:val="0"/>
          <w:i w:val="0"/>
          <w:iCs w:val="0"/>
          <w:smallCaps w:val="0"/>
          <w:strike w:val="0"/>
          <w:color w:val="000000"/>
          <w:sz w:val="27"/>
          <w:szCs w:val="27"/>
          <w:u w:val="none"/>
          <w:shd w:fill="auto" w:val="clear"/>
          <w:vertAlign w:val="baseline"/>
        </w:rPr>
        <w:sectPr>
          <w:headerReference r:id="rId15" w:type="default"/>
          <w:headerReference r:id="rId16" w:type="first"/>
          <w:headerReference r:id="rId17" w:type="even"/>
          <w:footerReference r:id="rId18" w:type="default"/>
          <w:type w:val="nextPage"/>
          <w:pgSz w:h="15840" w:w="12240" w:orient="portrait"/>
          <w:pgMar w:bottom="580" w:top="1100" w:left="60" w:right="200" w:header="53" w:footer="384"/>
        </w:sectPr>
      </w:pPr>
      <w:r w:rsidDel="00000000" w:rsidR="00000000" w:rsidRPr="00000000">
        <w:rPr>
          <w:rtl w:val="0"/>
        </w:rPr>
      </w:r>
    </w:p>
    <w:p w:rsidR="00000000" w:rsidDel="00000000" w:rsidP="00000000" w:rsidRDefault="00000000" w:rsidRPr="00000000" w14:paraId="000005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7"/>
          <w:szCs w:val="27"/>
          <w:u w:val="none"/>
          <w:shd w:fill="auto" w:val="clear"/>
          <w:vertAlign w:val="baseline"/>
        </w:rPr>
      </w:pPr>
      <w:r w:rsidDel="00000000" w:rsidR="00000000" w:rsidRPr="00000000">
        <w:rPr>
          <w:rtl w:val="0"/>
        </w:rPr>
      </w:r>
    </w:p>
    <w:tbl>
      <w:tblPr>
        <w:tblStyle w:val="Table15"/>
        <w:tblW w:w="11065.0" w:type="dxa"/>
        <w:jc w:val="left"/>
        <w:tblInd w:w="55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000"/>
      </w:tblPr>
      <w:tblGrid>
        <w:gridCol w:w="11065"/>
        <w:tblGridChange w:id="0">
          <w:tblGrid>
            <w:gridCol w:w="11065"/>
          </w:tblGrid>
        </w:tblGridChange>
      </w:tblGrid>
      <w:tr>
        <w:trPr>
          <w:cantSplit w:val="0"/>
          <w:trHeight w:val="250" w:hRule="atLeast"/>
          <w:tblHeader w:val="0"/>
        </w:trPr>
        <w:tc>
          <w:tcPr>
            <w:shd w:fill="bebebe" w:val="clear"/>
          </w:tcPr>
          <w:p w:rsidR="00000000" w:rsidDel="00000000" w:rsidP="00000000" w:rsidRDefault="00000000" w:rsidRPr="00000000" w14:paraId="000005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0" w:lineRule="auto"/>
              <w:ind w:left="3796"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12. CRITERIOS DE EVALUACION</w:t>
            </w:r>
          </w:p>
        </w:tc>
      </w:tr>
      <w:tr>
        <w:trPr>
          <w:cantSplit w:val="0"/>
          <w:trHeight w:val="4451" w:hRule="atLeast"/>
          <w:tblHeader w:val="0"/>
        </w:trPr>
        <w:tc>
          <w:tcPr>
            <w:tcBorders>
              <w:bottom w:color="000000" w:space="0" w:sz="4" w:val="single"/>
            </w:tcBorders>
          </w:tcPr>
          <w:p w:rsidR="00000000" w:rsidDel="00000000" w:rsidP="00000000" w:rsidRDefault="00000000" w:rsidRPr="00000000" w14:paraId="000005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
                <w:szCs w:val="21"/>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Dentro de todo proceso de formación, se hace necesario desarrollar criterios de evaluación, periódicos a los deportistas, para poder medir sus capacidades, técnicas, tácticas, físicas, psicológicas, para lo cual es necesario aplicar. </w:t>
            </w:r>
          </w:p>
          <w:p w:rsidR="00000000" w:rsidDel="00000000" w:rsidP="00000000" w:rsidRDefault="00000000" w:rsidRPr="00000000" w14:paraId="000005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Test deportivos genéricos: </w:t>
            </w:r>
          </w:p>
          <w:p w:rsidR="00000000" w:rsidDel="00000000" w:rsidP="00000000" w:rsidRDefault="00000000" w:rsidRPr="00000000" w14:paraId="00000523">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42" w:lineRule="auto"/>
              <w:ind w:left="370" w:right="0" w:hanging="360"/>
              <w:jc w:val="left"/>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Pruebas antropométricas.</w:t>
            </w:r>
          </w:p>
          <w:p w:rsidR="00000000" w:rsidDel="00000000" w:rsidP="00000000" w:rsidRDefault="00000000" w:rsidRPr="00000000" w14:paraId="00000524">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42" w:lineRule="auto"/>
              <w:ind w:left="370" w:right="0" w:hanging="360"/>
              <w:jc w:val="left"/>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20 metros lanzados.</w:t>
            </w:r>
          </w:p>
          <w:p w:rsidR="00000000" w:rsidDel="00000000" w:rsidP="00000000" w:rsidRDefault="00000000" w:rsidRPr="00000000" w14:paraId="00000525">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42" w:lineRule="auto"/>
              <w:ind w:left="370" w:right="0" w:hanging="36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Test course navette o shuttle run</w:t>
            </w:r>
          </w:p>
          <w:p w:rsidR="00000000" w:rsidDel="00000000" w:rsidP="00000000" w:rsidRDefault="00000000" w:rsidRPr="00000000" w14:paraId="00000526">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42" w:lineRule="auto"/>
              <w:ind w:left="370" w:right="0" w:hanging="36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Agarre de bastón.</w:t>
            </w:r>
          </w:p>
          <w:p w:rsidR="00000000" w:rsidDel="00000000" w:rsidP="00000000" w:rsidRDefault="00000000" w:rsidRPr="00000000" w14:paraId="00000527">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42" w:lineRule="auto"/>
              <w:ind w:left="370" w:right="0" w:hanging="36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Salto largo.</w:t>
            </w:r>
          </w:p>
          <w:p w:rsidR="00000000" w:rsidDel="00000000" w:rsidP="00000000" w:rsidRDefault="00000000" w:rsidRPr="00000000" w14:paraId="00000528">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42" w:lineRule="auto"/>
              <w:ind w:left="370" w:right="0" w:hanging="36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300 metros.</w:t>
            </w:r>
          </w:p>
          <w:p w:rsidR="00000000" w:rsidDel="00000000" w:rsidP="00000000" w:rsidRDefault="00000000" w:rsidRPr="00000000" w14:paraId="000005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Test específicos que ayudaran a determinar la mejora en aspectos técnicos y tácticos dentro de los grupos poblacionales teniendo en cuenta baremos y marcas al inicio de las actividades.</w:t>
            </w:r>
          </w:p>
          <w:p w:rsidR="00000000" w:rsidDel="00000000" w:rsidP="00000000" w:rsidRDefault="00000000" w:rsidRPr="00000000" w14:paraId="000005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Festivales al interior de las escuelas de formación y competencias alternas.</w:t>
            </w:r>
          </w:p>
          <w:p w:rsidR="00000000" w:rsidDel="00000000" w:rsidP="00000000" w:rsidRDefault="00000000" w:rsidRPr="00000000" w14:paraId="000005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Del mismo modo, se realizarán evaluaciones permanentes en relación a valores inculcados de manera permanente durante las sesiones de entrenamiento con ejercicios y lúdicas que acerquen a los deportistas a su accionar. </w:t>
            </w:r>
          </w:p>
        </w:tc>
      </w:tr>
    </w:tbl>
    <w:p w:rsidR="00000000" w:rsidDel="00000000" w:rsidP="00000000" w:rsidRDefault="00000000" w:rsidRPr="00000000" w14:paraId="000005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 w:line="240" w:lineRule="auto"/>
        <w:ind w:left="0" w:right="0" w:firstLine="0"/>
        <w:jc w:val="left"/>
        <w:rPr>
          <w:rFonts w:ascii="Arial" w:cs="Arial" w:eastAsia="Arial" w:hAnsi="Arial"/>
          <w:b w:val="0"/>
          <w:bCs w:val="0"/>
          <w:i w:val="0"/>
          <w:iCs w:val="0"/>
          <w:smallCaps w:val="0"/>
          <w:strike w:val="0"/>
          <w:color w:val="000000"/>
          <w:sz w:val="17"/>
          <w:szCs w:val="17"/>
          <w:u w:val="none"/>
          <w:shd w:fill="auto" w:val="clear"/>
          <w:vertAlign w:val="baseline"/>
        </w:rPr>
      </w:pPr>
      <w:bookmarkStart w:colFirst="0" w:colLast="0" w:name="_heading=h.aa1gi6oo6so" w:id="0"/>
      <w:bookmarkEnd w:id="0"/>
      <w:r w:rsidDel="00000000" w:rsidR="00000000" w:rsidRPr="00000000">
        <w:rPr>
          <w:rtl w:val="0"/>
        </w:rPr>
      </w:r>
    </w:p>
    <w:sectPr>
      <w:headerReference r:id="rId19" w:type="default"/>
      <w:headerReference r:id="rId20" w:type="first"/>
      <w:headerReference r:id="rId21" w:type="even"/>
      <w:footerReference r:id="rId22" w:type="default"/>
      <w:type w:val="nextPage"/>
      <w:pgSz w:h="15840" w:w="12240" w:orient="portrait"/>
      <w:pgMar w:bottom="580" w:top="1100" w:left="60" w:right="200" w:header="53" w:footer="384"/>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Calibri"/>
  <w:font w:name="Times New Roman"/>
  <w:font w:name="Courier New"/>
  <w:font w:name="Symbol"/>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5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4.39999999999999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r w:rsidDel="00000000" w:rsidR="00000000" w:rsidRPr="00000000">
      <mc:AlternateContent>
        <mc:Choice Requires="wps">
          <w:drawing>
            <wp:anchor allowOverlap="1" behindDoc="1" distB="0" distT="0" distL="0" distR="0" hidden="0" layoutInCell="1" locked="0" relativeHeight="0" simplePos="0">
              <wp:simplePos x="0" y="0"/>
              <wp:positionH relativeFrom="column">
                <wp:posOffset>314325</wp:posOffset>
              </wp:positionH>
              <wp:positionV relativeFrom="paragraph">
                <wp:posOffset>9636760</wp:posOffset>
              </wp:positionV>
              <wp:extent cx="7086600" cy="12700"/>
              <wp:effectExtent b="0" l="0" r="0" t="0"/>
              <wp:wrapNone/>
              <wp:docPr id="6" name=""/>
              <a:graphic>
                <a:graphicData uri="http://schemas.microsoft.com/office/word/2010/wordprocessingShape">
                  <wps:wsp>
                    <wps:cNvCnPr/>
                    <wps:spPr>
                      <a:xfrm>
                        <a:off x="1802700" y="3780000"/>
                        <a:ext cx="7086600" cy="0"/>
                      </a:xfrm>
                      <a:prstGeom prst="straightConnector1">
                        <a:avLst/>
                      </a:prstGeom>
                      <a:noFill/>
                      <a:ln cap="flat" cmpd="sng" w="12700">
                        <a:solidFill>
                          <a:srgbClr val="000000"/>
                        </a:solidFill>
                        <a:prstDash val="solid"/>
                        <a:round/>
                        <a:headEnd len="med" w="med" type="none"/>
                        <a:tailEnd len="med" w="med" type="none"/>
                      </a:ln>
                    </wps:spPr>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column">
                <wp:posOffset>314325</wp:posOffset>
              </wp:positionH>
              <wp:positionV relativeFrom="paragraph">
                <wp:posOffset>9636760</wp:posOffset>
              </wp:positionV>
              <wp:extent cx="7086600" cy="12700"/>
              <wp:effectExtent b="0" l="0" r="0" t="0"/>
              <wp:wrapNone/>
              <wp:docPr id="6" name="image7.png"/>
              <a:graphic>
                <a:graphicData uri="http://schemas.openxmlformats.org/drawingml/2006/picture">
                  <pic:pic>
                    <pic:nvPicPr>
                      <pic:cNvPr id="0" name="image7.png"/>
                      <pic:cNvPicPr preferRelativeResize="0"/>
                    </pic:nvPicPr>
                    <pic:blipFill>
                      <a:blip r:embed="rId1"/>
                      <a:srcRect/>
                      <a:stretch>
                        <a:fillRect/>
                      </a:stretch>
                    </pic:blipFill>
                    <pic:spPr>
                      <a:xfrm>
                        <a:off x="0" y="0"/>
                        <a:ext cx="7086600" cy="12700"/>
                      </a:xfrm>
                      <a:prstGeom prst="rect"/>
                      <a:ln/>
                    </pic:spPr>
                  </pic:pic>
                </a:graphicData>
              </a:graphic>
            </wp:anchor>
          </w:drawing>
        </mc:Fallback>
      </mc:AlternateContent>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296863</wp:posOffset>
              </wp:positionH>
              <wp:positionV relativeFrom="paragraph">
                <wp:posOffset>9656763</wp:posOffset>
              </wp:positionV>
              <wp:extent cx="2633345" cy="292735"/>
              <wp:effectExtent b="0" l="0" r="0" t="0"/>
              <wp:wrapNone/>
              <wp:docPr id="21" name=""/>
              <a:graphic>
                <a:graphicData uri="http://schemas.microsoft.com/office/word/2010/wordprocessingShape">
                  <wps:wsp>
                    <wps:cNvSpPr/>
                    <wps:cNvPr id="24" name="Shape 24"/>
                    <wps:spPr>
                      <a:xfrm>
                        <a:off x="4034090" y="3638395"/>
                        <a:ext cx="2623820" cy="283210"/>
                      </a:xfrm>
                      <a:prstGeom prst="rect">
                        <a:avLst/>
                      </a:prstGeom>
                      <a:noFill/>
                      <a:ln>
                        <a:noFill/>
                      </a:ln>
                    </wps:spPr>
                    <wps:txbx>
                      <w:txbxContent>
                        <w:p w:rsidR="00000000" w:rsidDel="00000000" w:rsidP="00000000" w:rsidRDefault="00000000" w:rsidRPr="00000000">
                          <w:pPr>
                            <w:spacing w:after="0" w:before="13.999999761581421" w:line="240"/>
                            <w:ind w:left="20" w:right="0" w:firstLine="0"/>
                            <w:jc w:val="left"/>
                            <w:textDirection w:val="btLr"/>
                          </w:pPr>
                          <w:r w:rsidDel="00000000" w:rsidR="00000000" w:rsidRPr="00000000">
                            <w:rPr>
                              <w:rFonts w:ascii="Arial" w:cs="Arial" w:eastAsia="Arial" w:hAnsi="Arial"/>
                              <w:b w:val="0"/>
                              <w:i w:val="0"/>
                              <w:smallCaps w:val="0"/>
                              <w:strike w:val="0"/>
                              <w:color w:val="000000"/>
                              <w:sz w:val="16"/>
                              <w:vertAlign w:val="baseline"/>
                            </w:rPr>
                            <w:t xml:space="preserve">Construcción  planes pedagógicos y metodológicos</w:t>
                          </w:r>
                        </w:p>
                        <w:p w:rsidR="00000000" w:rsidDel="00000000" w:rsidP="00000000" w:rsidRDefault="00000000" w:rsidRPr="00000000">
                          <w:pPr>
                            <w:spacing w:after="0" w:before="88.99999618530273" w:line="240"/>
                            <w:ind w:left="20" w:right="0" w:firstLine="20"/>
                            <w:jc w:val="left"/>
                            <w:textDirection w:val="btLr"/>
                          </w:pPr>
                          <w:r w:rsidDel="00000000" w:rsidR="00000000" w:rsidRPr="00000000">
                            <w:rPr>
                              <w:rFonts w:ascii="Arial" w:cs="Arial" w:eastAsia="Arial" w:hAnsi="Arial"/>
                              <w:b w:val="0"/>
                              <w:i w:val="0"/>
                              <w:smallCaps w:val="0"/>
                              <w:strike w:val="0"/>
                              <w:color w:val="000000"/>
                              <w:sz w:val="16"/>
                              <w:vertAlign w:val="baseline"/>
                            </w:rPr>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column">
                <wp:posOffset>296863</wp:posOffset>
              </wp:positionH>
              <wp:positionV relativeFrom="paragraph">
                <wp:posOffset>9656763</wp:posOffset>
              </wp:positionV>
              <wp:extent cx="2633345" cy="292735"/>
              <wp:effectExtent b="0" l="0" r="0" t="0"/>
              <wp:wrapNone/>
              <wp:docPr id="21" name="image22.png"/>
              <a:graphic>
                <a:graphicData uri="http://schemas.openxmlformats.org/drawingml/2006/picture">
                  <pic:pic>
                    <pic:nvPicPr>
                      <pic:cNvPr id="0" name="image22.png"/>
                      <pic:cNvPicPr preferRelativeResize="0"/>
                    </pic:nvPicPr>
                    <pic:blipFill>
                      <a:blip r:embed="rId1"/>
                      <a:srcRect/>
                      <a:stretch>
                        <a:fillRect/>
                      </a:stretch>
                    </pic:blipFill>
                    <pic:spPr>
                      <a:xfrm>
                        <a:off x="0" y="0"/>
                        <a:ext cx="2633345" cy="292735"/>
                      </a:xfrm>
                      <a:prstGeom prst="rect"/>
                      <a:ln/>
                    </pic:spPr>
                  </pic:pic>
                </a:graphicData>
              </a:graphic>
            </wp:anchor>
          </w:drawing>
        </mc:Fallback>
      </mc:AlternateContent>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6618288</wp:posOffset>
              </wp:positionH>
              <wp:positionV relativeFrom="paragraph">
                <wp:posOffset>9828848</wp:posOffset>
              </wp:positionV>
              <wp:extent cx="585470" cy="120650"/>
              <wp:effectExtent b="0" l="0" r="0" t="0"/>
              <wp:wrapNone/>
              <wp:docPr id="7" name=""/>
              <a:graphic>
                <a:graphicData uri="http://schemas.microsoft.com/office/word/2010/wordprocessingShape">
                  <wps:wsp>
                    <wps:cNvSpPr/>
                    <wps:cNvPr id="8" name="Shape 8"/>
                    <wps:spPr>
                      <a:xfrm>
                        <a:off x="5058028" y="3724438"/>
                        <a:ext cx="575945" cy="111125"/>
                      </a:xfrm>
                      <a:prstGeom prst="rect">
                        <a:avLst/>
                      </a:prstGeom>
                      <a:noFill/>
                      <a:ln>
                        <a:noFill/>
                      </a:ln>
                    </wps:spPr>
                    <wps:txbx>
                      <w:txbxContent>
                        <w:p w:rsidR="00000000" w:rsidDel="00000000" w:rsidP="00000000" w:rsidRDefault="00000000" w:rsidRPr="00000000">
                          <w:pPr>
                            <w:spacing w:after="0" w:before="16.00000023841858" w:line="240"/>
                            <w:ind w:left="20" w:right="0" w:firstLine="20"/>
                            <w:jc w:val="left"/>
                            <w:textDirection w:val="btLr"/>
                          </w:pPr>
                          <w:r w:rsidDel="00000000" w:rsidR="00000000" w:rsidRPr="00000000">
                            <w:rPr>
                              <w:rFonts w:ascii="Arial" w:cs="Arial" w:eastAsia="Arial" w:hAnsi="Arial"/>
                              <w:b w:val="0"/>
                              <w:i w:val="0"/>
                              <w:smallCaps w:val="0"/>
                              <w:strike w:val="0"/>
                              <w:color w:val="000000"/>
                              <w:sz w:val="12"/>
                              <w:vertAlign w:val="baseline"/>
                            </w:rPr>
                            <w:t xml:space="preserve">Página 14 de 34</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column">
                <wp:posOffset>6618288</wp:posOffset>
              </wp:positionH>
              <wp:positionV relativeFrom="paragraph">
                <wp:posOffset>9828848</wp:posOffset>
              </wp:positionV>
              <wp:extent cx="585470" cy="120650"/>
              <wp:effectExtent b="0" l="0" r="0" t="0"/>
              <wp:wrapNone/>
              <wp:docPr id="7" name="image8.png"/>
              <a:graphic>
                <a:graphicData uri="http://schemas.openxmlformats.org/drawingml/2006/picture">
                  <pic:pic>
                    <pic:nvPicPr>
                      <pic:cNvPr id="0" name="image8.png"/>
                      <pic:cNvPicPr preferRelativeResize="0"/>
                    </pic:nvPicPr>
                    <pic:blipFill>
                      <a:blip r:embed="rId1"/>
                      <a:srcRect/>
                      <a:stretch>
                        <a:fillRect/>
                      </a:stretch>
                    </pic:blipFill>
                    <pic:spPr>
                      <a:xfrm>
                        <a:off x="0" y="0"/>
                        <a:ext cx="585470" cy="120650"/>
                      </a:xfrm>
                      <a:prstGeom prst="rect"/>
                      <a:ln/>
                    </pic:spPr>
                  </pic:pic>
                </a:graphicData>
              </a:graphic>
            </wp:anchor>
          </w:drawing>
        </mc:Fallback>
      </mc:AlternateConten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5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4.39999999999999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296863</wp:posOffset>
              </wp:positionH>
              <wp:positionV relativeFrom="paragraph">
                <wp:posOffset>9656763</wp:posOffset>
              </wp:positionV>
              <wp:extent cx="2633345" cy="292735"/>
              <wp:effectExtent b="0" l="0" r="0" t="0"/>
              <wp:wrapNone/>
              <wp:docPr id="16" name=""/>
              <a:graphic>
                <a:graphicData uri="http://schemas.microsoft.com/office/word/2010/wordprocessingShape">
                  <wps:wsp>
                    <wps:cNvSpPr/>
                    <wps:cNvPr id="19" name="Shape 19"/>
                    <wps:spPr>
                      <a:xfrm>
                        <a:off x="4034090" y="3638395"/>
                        <a:ext cx="2623820" cy="283210"/>
                      </a:xfrm>
                      <a:prstGeom prst="rect">
                        <a:avLst/>
                      </a:prstGeom>
                      <a:noFill/>
                      <a:ln>
                        <a:noFill/>
                      </a:ln>
                    </wps:spPr>
                    <wps:txbx>
                      <w:txbxContent>
                        <w:p w:rsidR="00000000" w:rsidDel="00000000" w:rsidP="00000000" w:rsidRDefault="00000000" w:rsidRPr="00000000">
                          <w:pPr>
                            <w:spacing w:after="0" w:before="13.999999761581421" w:line="240"/>
                            <w:ind w:left="20" w:right="0" w:firstLine="0"/>
                            <w:jc w:val="left"/>
                            <w:textDirection w:val="btLr"/>
                          </w:pPr>
                          <w:r w:rsidDel="00000000" w:rsidR="00000000" w:rsidRPr="00000000">
                            <w:rPr>
                              <w:rFonts w:ascii="Arial" w:cs="Arial" w:eastAsia="Arial" w:hAnsi="Arial"/>
                              <w:b w:val="0"/>
                              <w:i w:val="0"/>
                              <w:smallCaps w:val="0"/>
                              <w:strike w:val="0"/>
                              <w:color w:val="000000"/>
                              <w:sz w:val="16"/>
                              <w:vertAlign w:val="baseline"/>
                            </w:rPr>
                            <w:t xml:space="preserve">Construcción  planes pedagógicos y metodológicos</w:t>
                          </w:r>
                        </w:p>
                        <w:p w:rsidR="00000000" w:rsidDel="00000000" w:rsidP="00000000" w:rsidRDefault="00000000" w:rsidRPr="00000000">
                          <w:pPr>
                            <w:spacing w:after="0" w:before="88.99999618530273" w:line="240"/>
                            <w:ind w:left="20" w:right="0" w:firstLine="20"/>
                            <w:jc w:val="left"/>
                            <w:textDirection w:val="btLr"/>
                          </w:pPr>
                          <w:r w:rsidDel="00000000" w:rsidR="00000000" w:rsidRPr="00000000">
                            <w:rPr>
                              <w:rFonts w:ascii="Arial" w:cs="Arial" w:eastAsia="Arial" w:hAnsi="Arial"/>
                              <w:b w:val="0"/>
                              <w:i w:val="0"/>
                              <w:smallCaps w:val="0"/>
                              <w:strike w:val="0"/>
                              <w:color w:val="000000"/>
                              <w:sz w:val="16"/>
                              <w:vertAlign w:val="baseline"/>
                            </w:rPr>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column">
                <wp:posOffset>296863</wp:posOffset>
              </wp:positionH>
              <wp:positionV relativeFrom="paragraph">
                <wp:posOffset>9656763</wp:posOffset>
              </wp:positionV>
              <wp:extent cx="2633345" cy="292735"/>
              <wp:effectExtent b="0" l="0" r="0" t="0"/>
              <wp:wrapNone/>
              <wp:docPr id="16" name="image17.png"/>
              <a:graphic>
                <a:graphicData uri="http://schemas.openxmlformats.org/drawingml/2006/picture">
                  <pic:pic>
                    <pic:nvPicPr>
                      <pic:cNvPr id="0" name="image17.png"/>
                      <pic:cNvPicPr preferRelativeResize="0"/>
                    </pic:nvPicPr>
                    <pic:blipFill>
                      <a:blip r:embed="rId1"/>
                      <a:srcRect/>
                      <a:stretch>
                        <a:fillRect/>
                      </a:stretch>
                    </pic:blipFill>
                    <pic:spPr>
                      <a:xfrm>
                        <a:off x="0" y="0"/>
                        <a:ext cx="2633345" cy="292735"/>
                      </a:xfrm>
                      <a:prstGeom prst="rect"/>
                      <a:ln/>
                    </pic:spPr>
                  </pic:pic>
                </a:graphicData>
              </a:graphic>
            </wp:anchor>
          </w:drawing>
        </mc:Fallback>
      </mc:AlternateContent>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6618288</wp:posOffset>
              </wp:positionH>
              <wp:positionV relativeFrom="paragraph">
                <wp:posOffset>9828848</wp:posOffset>
              </wp:positionV>
              <wp:extent cx="585470" cy="120650"/>
              <wp:effectExtent b="0" l="0" r="0" t="0"/>
              <wp:wrapNone/>
              <wp:docPr id="24" name=""/>
              <a:graphic>
                <a:graphicData uri="http://schemas.microsoft.com/office/word/2010/wordprocessingShape">
                  <wps:wsp>
                    <wps:cNvSpPr/>
                    <wps:cNvPr id="27" name="Shape 27"/>
                    <wps:spPr>
                      <a:xfrm>
                        <a:off x="5058028" y="3724438"/>
                        <a:ext cx="575945" cy="111125"/>
                      </a:xfrm>
                      <a:prstGeom prst="rect">
                        <a:avLst/>
                      </a:prstGeom>
                      <a:noFill/>
                      <a:ln>
                        <a:noFill/>
                      </a:ln>
                    </wps:spPr>
                    <wps:txbx>
                      <w:txbxContent>
                        <w:p w:rsidR="00000000" w:rsidDel="00000000" w:rsidP="00000000" w:rsidRDefault="00000000" w:rsidRPr="00000000">
                          <w:pPr>
                            <w:spacing w:after="0" w:before="16.00000023841858" w:line="240"/>
                            <w:ind w:left="20" w:right="0" w:firstLine="20"/>
                            <w:jc w:val="left"/>
                            <w:textDirection w:val="btLr"/>
                          </w:pPr>
                          <w:r w:rsidDel="00000000" w:rsidR="00000000" w:rsidRPr="00000000">
                            <w:rPr>
                              <w:rFonts w:ascii="Arial" w:cs="Arial" w:eastAsia="Arial" w:hAnsi="Arial"/>
                              <w:b w:val="0"/>
                              <w:i w:val="0"/>
                              <w:smallCaps w:val="0"/>
                              <w:strike w:val="0"/>
                              <w:color w:val="000000"/>
                              <w:sz w:val="12"/>
                              <w:vertAlign w:val="baseline"/>
                            </w:rPr>
                            <w:t xml:space="preserve">Página 20 de 34</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column">
                <wp:posOffset>6618288</wp:posOffset>
              </wp:positionH>
              <wp:positionV relativeFrom="paragraph">
                <wp:posOffset>9828848</wp:posOffset>
              </wp:positionV>
              <wp:extent cx="585470" cy="120650"/>
              <wp:effectExtent b="0" l="0" r="0" t="0"/>
              <wp:wrapNone/>
              <wp:docPr id="24" name="image25.png"/>
              <a:graphic>
                <a:graphicData uri="http://schemas.openxmlformats.org/drawingml/2006/picture">
                  <pic:pic>
                    <pic:nvPicPr>
                      <pic:cNvPr id="0" name="image25.png"/>
                      <pic:cNvPicPr preferRelativeResize="0"/>
                    </pic:nvPicPr>
                    <pic:blipFill>
                      <a:blip r:embed="rId1"/>
                      <a:srcRect/>
                      <a:stretch>
                        <a:fillRect/>
                      </a:stretch>
                    </pic:blipFill>
                    <pic:spPr>
                      <a:xfrm>
                        <a:off x="0" y="0"/>
                        <a:ext cx="585470" cy="120650"/>
                      </a:xfrm>
                      <a:prstGeom prst="rect"/>
                      <a:ln/>
                    </pic:spPr>
                  </pic:pic>
                </a:graphicData>
              </a:graphic>
            </wp:anchor>
          </w:drawing>
        </mc:Fallback>
      </mc:AlternateConten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5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4.39999999999999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r w:rsidDel="00000000" w:rsidR="00000000" w:rsidRPr="00000000">
      <mc:AlternateContent>
        <mc:Choice Requires="wps">
          <w:drawing>
            <wp:anchor allowOverlap="1" behindDoc="1" distB="0" distT="0" distL="0" distR="0" hidden="0" layoutInCell="1" locked="0" relativeHeight="0" simplePos="0">
              <wp:simplePos x="0" y="0"/>
              <wp:positionH relativeFrom="column">
                <wp:posOffset>314325</wp:posOffset>
              </wp:positionH>
              <wp:positionV relativeFrom="paragraph">
                <wp:posOffset>9636760</wp:posOffset>
              </wp:positionV>
              <wp:extent cx="7086600" cy="12700"/>
              <wp:effectExtent b="0" l="0" r="0" t="0"/>
              <wp:wrapNone/>
              <wp:docPr id="22" name=""/>
              <a:graphic>
                <a:graphicData uri="http://schemas.microsoft.com/office/word/2010/wordprocessingShape">
                  <wps:wsp>
                    <wps:cNvCnPr/>
                    <wps:spPr>
                      <a:xfrm>
                        <a:off x="1802700" y="3780000"/>
                        <a:ext cx="7086600" cy="0"/>
                      </a:xfrm>
                      <a:prstGeom prst="straightConnector1">
                        <a:avLst/>
                      </a:prstGeom>
                      <a:noFill/>
                      <a:ln cap="flat" cmpd="sng" w="12700">
                        <a:solidFill>
                          <a:srgbClr val="000000"/>
                        </a:solidFill>
                        <a:prstDash val="solid"/>
                        <a:round/>
                        <a:headEnd len="med" w="med" type="none"/>
                        <a:tailEnd len="med" w="med" type="none"/>
                      </a:ln>
                    </wps:spPr>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column">
                <wp:posOffset>314325</wp:posOffset>
              </wp:positionH>
              <wp:positionV relativeFrom="paragraph">
                <wp:posOffset>9636760</wp:posOffset>
              </wp:positionV>
              <wp:extent cx="7086600" cy="12700"/>
              <wp:effectExtent b="0" l="0" r="0" t="0"/>
              <wp:wrapNone/>
              <wp:docPr id="22" name="image23.png"/>
              <a:graphic>
                <a:graphicData uri="http://schemas.openxmlformats.org/drawingml/2006/picture">
                  <pic:pic>
                    <pic:nvPicPr>
                      <pic:cNvPr id="0" name="image23.png"/>
                      <pic:cNvPicPr preferRelativeResize="0"/>
                    </pic:nvPicPr>
                    <pic:blipFill>
                      <a:blip r:embed="rId1"/>
                      <a:srcRect/>
                      <a:stretch>
                        <a:fillRect/>
                      </a:stretch>
                    </pic:blipFill>
                    <pic:spPr>
                      <a:xfrm>
                        <a:off x="0" y="0"/>
                        <a:ext cx="7086600" cy="12700"/>
                      </a:xfrm>
                      <a:prstGeom prst="rect"/>
                      <a:ln/>
                    </pic:spPr>
                  </pic:pic>
                </a:graphicData>
              </a:graphic>
            </wp:anchor>
          </w:drawing>
        </mc:Fallback>
      </mc:AlternateContent>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296863</wp:posOffset>
              </wp:positionH>
              <wp:positionV relativeFrom="paragraph">
                <wp:posOffset>9656763</wp:posOffset>
              </wp:positionV>
              <wp:extent cx="2633345" cy="292735"/>
              <wp:effectExtent b="0" l="0" r="0" t="0"/>
              <wp:wrapNone/>
              <wp:docPr id="17" name=""/>
              <a:graphic>
                <a:graphicData uri="http://schemas.microsoft.com/office/word/2010/wordprocessingShape">
                  <wps:wsp>
                    <wps:cNvSpPr/>
                    <wps:cNvPr id="20" name="Shape 20"/>
                    <wps:spPr>
                      <a:xfrm>
                        <a:off x="4034090" y="3638395"/>
                        <a:ext cx="2623820" cy="283210"/>
                      </a:xfrm>
                      <a:prstGeom prst="rect">
                        <a:avLst/>
                      </a:prstGeom>
                      <a:noFill/>
                      <a:ln>
                        <a:noFill/>
                      </a:ln>
                    </wps:spPr>
                    <wps:txbx>
                      <w:txbxContent>
                        <w:p w:rsidR="00000000" w:rsidDel="00000000" w:rsidP="00000000" w:rsidRDefault="00000000" w:rsidRPr="00000000">
                          <w:pPr>
                            <w:spacing w:after="0" w:before="13.999999761581421" w:line="240"/>
                            <w:ind w:left="20" w:right="0" w:firstLine="0"/>
                            <w:jc w:val="left"/>
                            <w:textDirection w:val="btLr"/>
                          </w:pPr>
                          <w:r w:rsidDel="00000000" w:rsidR="00000000" w:rsidRPr="00000000">
                            <w:rPr>
                              <w:rFonts w:ascii="Arial" w:cs="Arial" w:eastAsia="Arial" w:hAnsi="Arial"/>
                              <w:b w:val="0"/>
                              <w:i w:val="0"/>
                              <w:smallCaps w:val="0"/>
                              <w:strike w:val="0"/>
                              <w:color w:val="000000"/>
                              <w:sz w:val="16"/>
                              <w:vertAlign w:val="baseline"/>
                            </w:rPr>
                            <w:t xml:space="preserve">Construcción propia planes pedagógicos y metodológicos</w:t>
                          </w:r>
                        </w:p>
                        <w:p w:rsidR="00000000" w:rsidDel="00000000" w:rsidP="00000000" w:rsidRDefault="00000000" w:rsidRPr="00000000">
                          <w:pPr>
                            <w:spacing w:after="0" w:before="88.99999618530273" w:line="240"/>
                            <w:ind w:left="0" w:right="0" w:firstLine="0"/>
                            <w:jc w:val="left"/>
                            <w:textDirection w:val="btLr"/>
                          </w:pPr>
                          <w:r w:rsidDel="00000000" w:rsidR="00000000" w:rsidRPr="00000000">
                            <w:rPr>
                              <w:rFonts w:ascii="Arial" w:cs="Arial" w:eastAsia="Arial" w:hAnsi="Arial"/>
                              <w:b w:val="0"/>
                              <w:i w:val="0"/>
                              <w:smallCaps w:val="0"/>
                              <w:strike w:val="0"/>
                              <w:color w:val="000000"/>
                              <w:sz w:val="16"/>
                              <w:vertAlign w:val="baseline"/>
                            </w:rPr>
                          </w:r>
                        </w:p>
                        <w:p w:rsidR="00000000" w:rsidDel="00000000" w:rsidP="00000000" w:rsidRDefault="00000000" w:rsidRPr="00000000">
                          <w:pPr>
                            <w:spacing w:after="0" w:before="88.99999618530273" w:line="240"/>
                            <w:ind w:left="0" w:right="0" w:firstLine="0"/>
                            <w:jc w:val="left"/>
                            <w:textDirection w:val="btLr"/>
                          </w:pPr>
                          <w:r w:rsidDel="00000000" w:rsidR="00000000" w:rsidRPr="00000000">
                            <w:rPr>
                              <w:rFonts w:ascii="Arial" w:cs="Arial" w:eastAsia="Arial" w:hAnsi="Arial"/>
                              <w:b w:val="0"/>
                              <w:i w:val="0"/>
                              <w:smallCaps w:val="0"/>
                              <w:strike w:val="0"/>
                              <w:color w:val="000000"/>
                              <w:sz w:val="12"/>
                              <w:vertAlign w:val="baseline"/>
                            </w:rPr>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column">
                <wp:posOffset>296863</wp:posOffset>
              </wp:positionH>
              <wp:positionV relativeFrom="paragraph">
                <wp:posOffset>9656763</wp:posOffset>
              </wp:positionV>
              <wp:extent cx="2633345" cy="292735"/>
              <wp:effectExtent b="0" l="0" r="0" t="0"/>
              <wp:wrapNone/>
              <wp:docPr id="17" name="image18.png"/>
              <a:graphic>
                <a:graphicData uri="http://schemas.openxmlformats.org/drawingml/2006/picture">
                  <pic:pic>
                    <pic:nvPicPr>
                      <pic:cNvPr id="0" name="image18.png"/>
                      <pic:cNvPicPr preferRelativeResize="0"/>
                    </pic:nvPicPr>
                    <pic:blipFill>
                      <a:blip r:embed="rId1"/>
                      <a:srcRect/>
                      <a:stretch>
                        <a:fillRect/>
                      </a:stretch>
                    </pic:blipFill>
                    <pic:spPr>
                      <a:xfrm>
                        <a:off x="0" y="0"/>
                        <a:ext cx="2633345" cy="292735"/>
                      </a:xfrm>
                      <a:prstGeom prst="rect"/>
                      <a:ln/>
                    </pic:spPr>
                  </pic:pic>
                </a:graphicData>
              </a:graphic>
            </wp:anchor>
          </w:drawing>
        </mc:Fallback>
      </mc:AlternateContent>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6618288</wp:posOffset>
              </wp:positionH>
              <wp:positionV relativeFrom="paragraph">
                <wp:posOffset>9828848</wp:posOffset>
              </wp:positionV>
              <wp:extent cx="585470" cy="120650"/>
              <wp:effectExtent b="0" l="0" r="0" t="0"/>
              <wp:wrapNone/>
              <wp:docPr id="13" name=""/>
              <a:graphic>
                <a:graphicData uri="http://schemas.microsoft.com/office/word/2010/wordprocessingShape">
                  <wps:wsp>
                    <wps:cNvSpPr/>
                    <wps:cNvPr id="16" name="Shape 16"/>
                    <wps:spPr>
                      <a:xfrm>
                        <a:off x="5058028" y="3724438"/>
                        <a:ext cx="575945" cy="111125"/>
                      </a:xfrm>
                      <a:prstGeom prst="rect">
                        <a:avLst/>
                      </a:prstGeom>
                      <a:noFill/>
                      <a:ln>
                        <a:noFill/>
                      </a:ln>
                    </wps:spPr>
                    <wps:txbx>
                      <w:txbxContent>
                        <w:p w:rsidR="00000000" w:rsidDel="00000000" w:rsidP="00000000" w:rsidRDefault="00000000" w:rsidRPr="00000000">
                          <w:pPr>
                            <w:spacing w:after="0" w:before="16.00000023841858" w:line="240"/>
                            <w:ind w:left="20" w:right="0" w:firstLine="20"/>
                            <w:jc w:val="left"/>
                            <w:textDirection w:val="btLr"/>
                          </w:pPr>
                          <w:r w:rsidDel="00000000" w:rsidR="00000000" w:rsidRPr="00000000">
                            <w:rPr>
                              <w:rFonts w:ascii="Arial" w:cs="Arial" w:eastAsia="Arial" w:hAnsi="Arial"/>
                              <w:b w:val="0"/>
                              <w:i w:val="0"/>
                              <w:smallCaps w:val="0"/>
                              <w:strike w:val="0"/>
                              <w:color w:val="000000"/>
                              <w:sz w:val="12"/>
                              <w:vertAlign w:val="baseline"/>
                            </w:rPr>
                            <w:t xml:space="preserve">Página 21 de 34</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column">
                <wp:posOffset>6618288</wp:posOffset>
              </wp:positionH>
              <wp:positionV relativeFrom="paragraph">
                <wp:posOffset>9828848</wp:posOffset>
              </wp:positionV>
              <wp:extent cx="585470" cy="120650"/>
              <wp:effectExtent b="0" l="0" r="0" t="0"/>
              <wp:wrapNone/>
              <wp:docPr id="13" name="image14.png"/>
              <a:graphic>
                <a:graphicData uri="http://schemas.openxmlformats.org/drawingml/2006/picture">
                  <pic:pic>
                    <pic:nvPicPr>
                      <pic:cNvPr id="0" name="image14.png"/>
                      <pic:cNvPicPr preferRelativeResize="0"/>
                    </pic:nvPicPr>
                    <pic:blipFill>
                      <a:blip r:embed="rId1"/>
                      <a:srcRect/>
                      <a:stretch>
                        <a:fillRect/>
                      </a:stretch>
                    </pic:blipFill>
                    <pic:spPr>
                      <a:xfrm>
                        <a:off x="0" y="0"/>
                        <a:ext cx="585470" cy="120650"/>
                      </a:xfrm>
                      <a:prstGeom prst="rect"/>
                      <a:ln/>
                    </pic:spPr>
                  </pic:pic>
                </a:graphicData>
              </a:graphic>
            </wp:anchor>
          </w:drawing>
        </mc:Fallback>
      </mc:AlternateContent>
    </w:r>
  </w:p>
</w:ftr>
</file>

<file path=word/footer4.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5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4.39999999999999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r w:rsidDel="00000000" w:rsidR="00000000" w:rsidRPr="00000000">
      <mc:AlternateContent>
        <mc:Choice Requires="wps">
          <w:drawing>
            <wp:anchor allowOverlap="1" behindDoc="1" distB="0" distT="0" distL="0" distR="0" hidden="0" layoutInCell="1" locked="0" relativeHeight="0" simplePos="0">
              <wp:simplePos x="0" y="0"/>
              <wp:positionH relativeFrom="column">
                <wp:posOffset>314325</wp:posOffset>
              </wp:positionH>
              <wp:positionV relativeFrom="paragraph">
                <wp:posOffset>9636760</wp:posOffset>
              </wp:positionV>
              <wp:extent cx="7086600" cy="12700"/>
              <wp:effectExtent b="0" l="0" r="0" t="0"/>
              <wp:wrapNone/>
              <wp:docPr id="3" name=""/>
              <a:graphic>
                <a:graphicData uri="http://schemas.microsoft.com/office/word/2010/wordprocessingShape">
                  <wps:wsp>
                    <wps:cNvCnPr/>
                    <wps:spPr>
                      <a:xfrm>
                        <a:off x="1802700" y="3780000"/>
                        <a:ext cx="7086600" cy="0"/>
                      </a:xfrm>
                      <a:prstGeom prst="straightConnector1">
                        <a:avLst/>
                      </a:prstGeom>
                      <a:noFill/>
                      <a:ln cap="flat" cmpd="sng" w="12700">
                        <a:solidFill>
                          <a:srgbClr val="000000"/>
                        </a:solidFill>
                        <a:prstDash val="solid"/>
                        <a:round/>
                        <a:headEnd len="med" w="med" type="none"/>
                        <a:tailEnd len="med" w="med" type="none"/>
                      </a:ln>
                    </wps:spPr>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column">
                <wp:posOffset>314325</wp:posOffset>
              </wp:positionH>
              <wp:positionV relativeFrom="paragraph">
                <wp:posOffset>9636760</wp:posOffset>
              </wp:positionV>
              <wp:extent cx="7086600" cy="12700"/>
              <wp:effectExtent b="0" l="0" r="0" t="0"/>
              <wp:wrapNone/>
              <wp:docPr id="3" name="image4.png"/>
              <a:graphic>
                <a:graphicData uri="http://schemas.openxmlformats.org/drawingml/2006/picture">
                  <pic:pic>
                    <pic:nvPicPr>
                      <pic:cNvPr id="0" name="image4.png"/>
                      <pic:cNvPicPr preferRelativeResize="0"/>
                    </pic:nvPicPr>
                    <pic:blipFill>
                      <a:blip r:embed="rId1"/>
                      <a:srcRect/>
                      <a:stretch>
                        <a:fillRect/>
                      </a:stretch>
                    </pic:blipFill>
                    <pic:spPr>
                      <a:xfrm>
                        <a:off x="0" y="0"/>
                        <a:ext cx="7086600" cy="12700"/>
                      </a:xfrm>
                      <a:prstGeom prst="rect"/>
                      <a:ln/>
                    </pic:spPr>
                  </pic:pic>
                </a:graphicData>
              </a:graphic>
            </wp:anchor>
          </w:drawing>
        </mc:Fallback>
      </mc:AlternateContent>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296863</wp:posOffset>
              </wp:positionH>
              <wp:positionV relativeFrom="paragraph">
                <wp:posOffset>9656763</wp:posOffset>
              </wp:positionV>
              <wp:extent cx="2633345" cy="292735"/>
              <wp:effectExtent b="0" l="0" r="0" t="0"/>
              <wp:wrapNone/>
              <wp:docPr id="18" name=""/>
              <a:graphic>
                <a:graphicData uri="http://schemas.microsoft.com/office/word/2010/wordprocessingShape">
                  <wps:wsp>
                    <wps:cNvSpPr/>
                    <wps:cNvPr id="21" name="Shape 21"/>
                    <wps:spPr>
                      <a:xfrm>
                        <a:off x="4034090" y="3638395"/>
                        <a:ext cx="2623820" cy="283210"/>
                      </a:xfrm>
                      <a:prstGeom prst="rect">
                        <a:avLst/>
                      </a:prstGeom>
                      <a:noFill/>
                      <a:ln>
                        <a:noFill/>
                      </a:ln>
                    </wps:spPr>
                    <wps:txbx>
                      <w:txbxContent>
                        <w:p w:rsidR="00000000" w:rsidDel="00000000" w:rsidP="00000000" w:rsidRDefault="00000000" w:rsidRPr="00000000">
                          <w:pPr>
                            <w:spacing w:after="0" w:before="13.999999761581421" w:line="240"/>
                            <w:ind w:left="20" w:right="0" w:firstLine="0"/>
                            <w:jc w:val="left"/>
                            <w:textDirection w:val="btLr"/>
                          </w:pPr>
                          <w:r w:rsidDel="00000000" w:rsidR="00000000" w:rsidRPr="00000000">
                            <w:rPr>
                              <w:rFonts w:ascii="Arial" w:cs="Arial" w:eastAsia="Arial" w:hAnsi="Arial"/>
                              <w:b w:val="0"/>
                              <w:i w:val="0"/>
                              <w:smallCaps w:val="0"/>
                              <w:strike w:val="0"/>
                              <w:color w:val="000000"/>
                              <w:sz w:val="16"/>
                              <w:vertAlign w:val="baseline"/>
                            </w:rPr>
                            <w:t xml:space="preserve">Construcción propia planes pedagógicos y metodológic</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column">
                <wp:posOffset>296863</wp:posOffset>
              </wp:positionH>
              <wp:positionV relativeFrom="paragraph">
                <wp:posOffset>9656763</wp:posOffset>
              </wp:positionV>
              <wp:extent cx="2633345" cy="292735"/>
              <wp:effectExtent b="0" l="0" r="0" t="0"/>
              <wp:wrapNone/>
              <wp:docPr id="18" name="image19.png"/>
              <a:graphic>
                <a:graphicData uri="http://schemas.openxmlformats.org/drawingml/2006/picture">
                  <pic:pic>
                    <pic:nvPicPr>
                      <pic:cNvPr id="0" name="image19.png"/>
                      <pic:cNvPicPr preferRelativeResize="0"/>
                    </pic:nvPicPr>
                    <pic:blipFill>
                      <a:blip r:embed="rId1"/>
                      <a:srcRect/>
                      <a:stretch>
                        <a:fillRect/>
                      </a:stretch>
                    </pic:blipFill>
                    <pic:spPr>
                      <a:xfrm>
                        <a:off x="0" y="0"/>
                        <a:ext cx="2633345" cy="292735"/>
                      </a:xfrm>
                      <a:prstGeom prst="rect"/>
                      <a:ln/>
                    </pic:spPr>
                  </pic:pic>
                </a:graphicData>
              </a:graphic>
            </wp:anchor>
          </w:drawing>
        </mc:Fallback>
      </mc:AlternateContent>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6618288</wp:posOffset>
              </wp:positionH>
              <wp:positionV relativeFrom="paragraph">
                <wp:posOffset>9828848</wp:posOffset>
              </wp:positionV>
              <wp:extent cx="626745" cy="120650"/>
              <wp:effectExtent b="0" l="0" r="0" t="0"/>
              <wp:wrapNone/>
              <wp:docPr id="11" name=""/>
              <a:graphic>
                <a:graphicData uri="http://schemas.microsoft.com/office/word/2010/wordprocessingShape">
                  <wps:wsp>
                    <wps:cNvSpPr/>
                    <wps:cNvPr id="14" name="Shape 14"/>
                    <wps:spPr>
                      <a:xfrm>
                        <a:off x="5037390" y="3724438"/>
                        <a:ext cx="617220" cy="111125"/>
                      </a:xfrm>
                      <a:prstGeom prst="rect">
                        <a:avLst/>
                      </a:prstGeom>
                      <a:noFill/>
                      <a:ln>
                        <a:noFill/>
                      </a:ln>
                    </wps:spPr>
                    <wps:txbx>
                      <w:txbxContent>
                        <w:p w:rsidR="00000000" w:rsidDel="00000000" w:rsidP="00000000" w:rsidRDefault="00000000" w:rsidRPr="00000000">
                          <w:pPr>
                            <w:spacing w:after="0" w:before="16.00000023841858" w:line="240"/>
                            <w:ind w:left="20" w:right="0" w:firstLine="20"/>
                            <w:jc w:val="left"/>
                            <w:textDirection w:val="btLr"/>
                          </w:pPr>
                          <w:r w:rsidDel="00000000" w:rsidR="00000000" w:rsidRPr="00000000">
                            <w:rPr>
                              <w:rFonts w:ascii="Arial" w:cs="Arial" w:eastAsia="Arial" w:hAnsi="Arial"/>
                              <w:b w:val="0"/>
                              <w:i w:val="0"/>
                              <w:smallCaps w:val="0"/>
                              <w:strike w:val="0"/>
                              <w:color w:val="000000"/>
                              <w:sz w:val="12"/>
                              <w:vertAlign w:val="baseline"/>
                            </w:rPr>
                            <w:t xml:space="preserve">Página 22 de 34</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column">
                <wp:posOffset>6618288</wp:posOffset>
              </wp:positionH>
              <wp:positionV relativeFrom="paragraph">
                <wp:posOffset>9828848</wp:posOffset>
              </wp:positionV>
              <wp:extent cx="626745" cy="120650"/>
              <wp:effectExtent b="0" l="0" r="0" t="0"/>
              <wp:wrapNone/>
              <wp:docPr id="11" name="image12.png"/>
              <a:graphic>
                <a:graphicData uri="http://schemas.openxmlformats.org/drawingml/2006/picture">
                  <pic:pic>
                    <pic:nvPicPr>
                      <pic:cNvPr id="0" name="image12.png"/>
                      <pic:cNvPicPr preferRelativeResize="0"/>
                    </pic:nvPicPr>
                    <pic:blipFill>
                      <a:blip r:embed="rId1"/>
                      <a:srcRect/>
                      <a:stretch>
                        <a:fillRect/>
                      </a:stretch>
                    </pic:blipFill>
                    <pic:spPr>
                      <a:xfrm>
                        <a:off x="0" y="0"/>
                        <a:ext cx="626745" cy="120650"/>
                      </a:xfrm>
                      <a:prstGeom prst="rect"/>
                      <a:ln/>
                    </pic:spPr>
                  </pic:pic>
                </a:graphicData>
              </a:graphic>
            </wp:anchor>
          </w:drawing>
        </mc:Fallback>
      </mc:AlternateConten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5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4.39999999999999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Pr>
      <mc:AlternateContent>
        <mc:Choice Requires="wpg">
          <w:drawing>
            <wp:anchor allowOverlap="1" behindDoc="1" distB="0" distT="0" distL="0" distR="0" hidden="0" layoutInCell="1" locked="0" relativeHeight="0" simplePos="0">
              <wp:simplePos x="0" y="0"/>
              <wp:positionH relativeFrom="page">
                <wp:posOffset>1818323</wp:posOffset>
              </wp:positionH>
              <wp:positionV relativeFrom="page">
                <wp:posOffset>134303</wp:posOffset>
              </wp:positionV>
              <wp:extent cx="4952365" cy="702945"/>
              <wp:effectExtent b="0" l="0" r="0" t="0"/>
              <wp:wrapNone/>
              <wp:docPr id="20" name=""/>
              <a:graphic>
                <a:graphicData uri="http://schemas.microsoft.com/office/word/2010/wordprocessingShape">
                  <wps:wsp>
                    <wps:cNvSpPr/>
                    <wps:cNvPr id="23" name="Shape 23"/>
                    <wps:spPr>
                      <a:xfrm>
                        <a:off x="2874580" y="3433290"/>
                        <a:ext cx="4942840" cy="693420"/>
                      </a:xfrm>
                      <a:prstGeom prst="rect">
                        <a:avLst/>
                      </a:prstGeom>
                      <a:noFill/>
                      <a:ln>
                        <a:noFill/>
                      </a:ln>
                    </wps:spPr>
                    <wps:txbx>
                      <w:txbxContent>
                        <w:p w:rsidR="00000000" w:rsidDel="00000000" w:rsidP="00000000" w:rsidRDefault="00000000" w:rsidRPr="00000000">
                          <w:pPr>
                            <w:spacing w:after="0" w:before="12.000000476837158" w:line="240"/>
                            <w:ind w:left="35" w:right="948.0000305175781" w:firstLine="35"/>
                            <w:jc w:val="left"/>
                            <w:textDirection w:val="btLr"/>
                          </w:pPr>
                        </w:p>
                        <w:p w:rsidR="00000000" w:rsidDel="00000000" w:rsidP="00000000" w:rsidRDefault="00000000" w:rsidRPr="00000000">
                          <w:pPr>
                            <w:spacing w:after="0" w:before="48.00000190734863" w:line="240"/>
                            <w:ind w:left="0" w:right="17.999999523162842" w:firstLine="0"/>
                            <w:jc w:val="right"/>
                            <w:textDirection w:val="btLr"/>
                          </w:pPr>
                          <w:r w:rsidDel="00000000" w:rsidR="00000000" w:rsidRPr="00000000">
                            <w:rPr>
                              <w:rFonts w:ascii="Arial" w:cs="Arial" w:eastAsia="Arial" w:hAnsi="Arial"/>
                              <w:b w:val="1"/>
                              <w:i w:val="0"/>
                              <w:smallCaps w:val="0"/>
                              <w:strike w:val="0"/>
                              <w:color w:val="000000"/>
                              <w:sz w:val="24"/>
                              <w:vertAlign w:val="baseline"/>
                            </w:rPr>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page">
                <wp:posOffset>1818323</wp:posOffset>
              </wp:positionH>
              <wp:positionV relativeFrom="page">
                <wp:posOffset>134303</wp:posOffset>
              </wp:positionV>
              <wp:extent cx="4952365" cy="702945"/>
              <wp:effectExtent b="0" l="0" r="0" t="0"/>
              <wp:wrapNone/>
              <wp:docPr id="20" name="image21.png"/>
              <a:graphic>
                <a:graphicData uri="http://schemas.openxmlformats.org/drawingml/2006/picture">
                  <pic:pic>
                    <pic:nvPicPr>
                      <pic:cNvPr id="0" name="image21.png"/>
                      <pic:cNvPicPr preferRelativeResize="0"/>
                    </pic:nvPicPr>
                    <pic:blipFill>
                      <a:blip r:embed="rId1"/>
                      <a:srcRect/>
                      <a:stretch>
                        <a:fillRect/>
                      </a:stretch>
                    </pic:blipFill>
                    <pic:spPr>
                      <a:xfrm>
                        <a:off x="0" y="0"/>
                        <a:ext cx="4952365" cy="702945"/>
                      </a:xfrm>
                      <a:prstGeom prst="rect"/>
                      <a:ln/>
                    </pic:spPr>
                  </pic:pic>
                </a:graphicData>
              </a:graphic>
            </wp:anchor>
          </w:drawing>
        </mc:Fallback>
      </mc:AlternateContent>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Pr>
      <mc:AlternateContent>
        <mc:Choice Requires="wpg">
          <w:drawing>
            <wp:anchor allowOverlap="1" behindDoc="1" distB="0" distT="0" distL="0" distR="0" hidden="0" layoutInCell="1" locked="0" relativeHeight="0" simplePos="0">
              <wp:simplePos x="0" y="0"/>
              <wp:positionH relativeFrom="page">
                <wp:posOffset>5404803</wp:posOffset>
              </wp:positionH>
              <wp:positionV relativeFrom="page">
                <wp:posOffset>532448</wp:posOffset>
              </wp:positionV>
              <wp:extent cx="47625" cy="25400"/>
              <wp:effectExtent b="0" l="0" r="0" t="0"/>
              <wp:wrapNone/>
              <wp:docPr id="10" name=""/>
              <a:graphic>
                <a:graphicData uri="http://schemas.microsoft.com/office/word/2010/wordprocessingShape">
                  <wps:wsp>
                    <wps:cNvSpPr/>
                    <wps:cNvPr id="13" name="Shape 13"/>
                    <wps:spPr>
                      <a:xfrm>
                        <a:off x="5326950" y="3772063"/>
                        <a:ext cx="38100" cy="15875"/>
                      </a:xfrm>
                      <a:prstGeom prst="rect">
                        <a:avLst/>
                      </a:prstGeom>
                      <a:solidFill>
                        <a:srgbClr val="000000"/>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page">
                <wp:posOffset>5404803</wp:posOffset>
              </wp:positionH>
              <wp:positionV relativeFrom="page">
                <wp:posOffset>532448</wp:posOffset>
              </wp:positionV>
              <wp:extent cx="47625" cy="25400"/>
              <wp:effectExtent b="0" l="0" r="0" t="0"/>
              <wp:wrapNone/>
              <wp:docPr id="10" name="image11.png"/>
              <a:graphic>
                <a:graphicData uri="http://schemas.openxmlformats.org/drawingml/2006/picture">
                  <pic:pic>
                    <pic:nvPicPr>
                      <pic:cNvPr id="0" name="image11.png"/>
                      <pic:cNvPicPr preferRelativeResize="0"/>
                    </pic:nvPicPr>
                    <pic:blipFill>
                      <a:blip r:embed="rId1"/>
                      <a:srcRect/>
                      <a:stretch>
                        <a:fillRect/>
                      </a:stretch>
                    </pic:blipFill>
                    <pic:spPr>
                      <a:xfrm>
                        <a:off x="0" y="0"/>
                        <a:ext cx="47625" cy="25400"/>
                      </a:xfrm>
                      <a:prstGeom prst="rect"/>
                      <a:ln/>
                    </pic:spPr>
                  </pic:pic>
                </a:graphicData>
              </a:graphic>
            </wp:anchor>
          </w:drawing>
        </mc:Fallback>
      </mc:AlternateContent>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Pr>
      <mc:AlternateContent>
        <mc:Choice Requires="wpg">
          <w:drawing>
            <wp:anchor allowOverlap="1" behindDoc="1" distB="0" distT="0" distL="0" distR="0" hidden="0" layoutInCell="1" locked="0" relativeHeight="0" simplePos="0">
              <wp:simplePos x="0" y="0"/>
              <wp:positionH relativeFrom="page">
                <wp:posOffset>274638</wp:posOffset>
              </wp:positionH>
              <wp:positionV relativeFrom="page">
                <wp:posOffset>134303</wp:posOffset>
              </wp:positionV>
              <wp:extent cx="194945" cy="177165"/>
              <wp:effectExtent b="0" l="0" r="0" t="0"/>
              <wp:wrapNone/>
              <wp:docPr id="1" name=""/>
              <a:graphic>
                <a:graphicData uri="http://schemas.microsoft.com/office/word/2010/wordprocessingShape">
                  <wps:wsp>
                    <wps:cNvSpPr/>
                    <wps:cNvPr id="2" name="Shape 2"/>
                    <wps:spPr>
                      <a:xfrm>
                        <a:off x="5253290" y="3696180"/>
                        <a:ext cx="185420" cy="167640"/>
                      </a:xfrm>
                      <a:prstGeom prst="rect">
                        <a:avLst/>
                      </a:prstGeom>
                      <a:noFill/>
                      <a:ln>
                        <a:noFill/>
                      </a:ln>
                    </wps:spPr>
                    <wps:txbx>
                      <w:txbxContent>
                        <w:p w:rsidR="00000000" w:rsidDel="00000000" w:rsidP="00000000" w:rsidRDefault="00000000" w:rsidRPr="00000000">
                          <w:pPr>
                            <w:spacing w:after="0" w:before="12.999999523162842" w:line="240"/>
                            <w:ind w:left="20" w:right="0" w:firstLine="20"/>
                            <w:jc w:val="left"/>
                            <w:textDirection w:val="btLr"/>
                          </w:pPr>
                          <w:r w:rsidDel="00000000" w:rsidR="00000000" w:rsidRPr="00000000">
                            <w:rPr>
                              <w:rFonts w:ascii="Arial" w:cs="Arial" w:eastAsia="Arial" w:hAnsi="Arial"/>
                              <w:b w:val="0"/>
                              <w:i w:val="0"/>
                              <w:smallCaps w:val="0"/>
                              <w:strike w:val="0"/>
                              <w:color w:val="000000"/>
                              <w:sz w:val="20"/>
                              <w:vertAlign w:val="baseline"/>
                            </w:rPr>
                            <w:t xml:space="preserve">FA</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page">
                <wp:posOffset>274638</wp:posOffset>
              </wp:positionH>
              <wp:positionV relativeFrom="page">
                <wp:posOffset>134303</wp:posOffset>
              </wp:positionV>
              <wp:extent cx="194945" cy="177165"/>
              <wp:effectExtent b="0" l="0" r="0" t="0"/>
              <wp:wrapNone/>
              <wp:docPr id="1" name="image2.png"/>
              <a:graphic>
                <a:graphicData uri="http://schemas.openxmlformats.org/drawingml/2006/picture">
                  <pic:pic>
                    <pic:nvPicPr>
                      <pic:cNvPr id="0" name="image2.png"/>
                      <pic:cNvPicPr preferRelativeResize="0"/>
                    </pic:nvPicPr>
                    <pic:blipFill>
                      <a:blip r:embed="rId1"/>
                      <a:srcRect/>
                      <a:stretch>
                        <a:fillRect/>
                      </a:stretch>
                    </pic:blipFill>
                    <pic:spPr>
                      <a:xfrm>
                        <a:off x="0" y="0"/>
                        <a:ext cx="194945" cy="177165"/>
                      </a:xfrm>
                      <a:prstGeom prst="rect"/>
                      <a:ln/>
                    </pic:spPr>
                  </pic:pic>
                </a:graphicData>
              </a:graphic>
            </wp:anchor>
          </w:drawing>
        </mc:Fallback>
      </mc:AlternateContent>
    </w:r>
    <w:r w:rsidDel="00000000" w:rsidR="00000000" w:rsidRPr="00000000">
      <w:rPr>
        <w:rtl w:val="0"/>
      </w:rPr>
    </w:r>
  </w:p>
</w:hdr>
</file>

<file path=word/header10.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539">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531">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5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4.39999999999999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Pr>
      <mc:AlternateContent>
        <mc:Choice Requires="wpg">
          <w:drawing>
            <wp:anchor allowOverlap="1" behindDoc="1" distB="0" distT="0" distL="0" distR="0" hidden="0" layoutInCell="1" locked="0" relativeHeight="0" simplePos="0">
              <wp:simplePos x="0" y="0"/>
              <wp:positionH relativeFrom="page">
                <wp:posOffset>5404803</wp:posOffset>
              </wp:positionH>
              <wp:positionV relativeFrom="page">
                <wp:posOffset>532448</wp:posOffset>
              </wp:positionV>
              <wp:extent cx="47625" cy="25400"/>
              <wp:effectExtent b="0" l="0" r="0" t="0"/>
              <wp:wrapNone/>
              <wp:docPr id="4" name=""/>
              <a:graphic>
                <a:graphicData uri="http://schemas.microsoft.com/office/word/2010/wordprocessingShape">
                  <wps:wsp>
                    <wps:cNvSpPr/>
                    <wps:cNvPr id="5" name="Shape 5"/>
                    <wps:spPr>
                      <a:xfrm>
                        <a:off x="5326950" y="3772063"/>
                        <a:ext cx="38100" cy="15875"/>
                      </a:xfrm>
                      <a:prstGeom prst="rect">
                        <a:avLst/>
                      </a:prstGeom>
                      <a:solidFill>
                        <a:srgbClr val="000000"/>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page">
                <wp:posOffset>5404803</wp:posOffset>
              </wp:positionH>
              <wp:positionV relativeFrom="page">
                <wp:posOffset>532448</wp:posOffset>
              </wp:positionV>
              <wp:extent cx="47625" cy="25400"/>
              <wp:effectExtent b="0" l="0" r="0" t="0"/>
              <wp:wrapNone/>
              <wp:docPr id="4" name="image5.png"/>
              <a:graphic>
                <a:graphicData uri="http://schemas.openxmlformats.org/drawingml/2006/picture">
                  <pic:pic>
                    <pic:nvPicPr>
                      <pic:cNvPr id="0" name="image5.png"/>
                      <pic:cNvPicPr preferRelativeResize="0"/>
                    </pic:nvPicPr>
                    <pic:blipFill>
                      <a:blip r:embed="rId1"/>
                      <a:srcRect/>
                      <a:stretch>
                        <a:fillRect/>
                      </a:stretch>
                    </pic:blipFill>
                    <pic:spPr>
                      <a:xfrm>
                        <a:off x="0" y="0"/>
                        <a:ext cx="47625" cy="25400"/>
                      </a:xfrm>
                      <a:prstGeom prst="rect"/>
                      <a:ln/>
                    </pic:spPr>
                  </pic:pic>
                </a:graphicData>
              </a:graphic>
            </wp:anchor>
          </w:drawing>
        </mc:Fallback>
      </mc:AlternateContent>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Pr>
      <mc:AlternateContent>
        <mc:Choice Requires="wpg">
          <w:drawing>
            <wp:anchor allowOverlap="1" behindDoc="1" distB="0" distT="0" distL="0" distR="0" hidden="0" layoutInCell="1" locked="0" relativeHeight="0" simplePos="0">
              <wp:simplePos x="0" y="0"/>
              <wp:positionH relativeFrom="page">
                <wp:posOffset>1818323</wp:posOffset>
              </wp:positionH>
              <wp:positionV relativeFrom="page">
                <wp:posOffset>16193</wp:posOffset>
              </wp:positionV>
              <wp:extent cx="4952365" cy="702945"/>
              <wp:effectExtent b="0" l="0" r="0" t="0"/>
              <wp:wrapNone/>
              <wp:docPr id="12" name=""/>
              <a:graphic>
                <a:graphicData uri="http://schemas.microsoft.com/office/word/2010/wordprocessingShape">
                  <wps:wsp>
                    <wps:cNvSpPr/>
                    <wps:cNvPr id="15" name="Shape 15"/>
                    <wps:spPr>
                      <a:xfrm>
                        <a:off x="2874580" y="3433290"/>
                        <a:ext cx="4942840" cy="693420"/>
                      </a:xfrm>
                      <a:prstGeom prst="rect">
                        <a:avLst/>
                      </a:prstGeom>
                      <a:noFill/>
                      <a:ln>
                        <a:noFill/>
                      </a:ln>
                    </wps:spPr>
                    <wps:txbx>
                      <w:txbxContent>
                        <w:p w:rsidR="00000000" w:rsidDel="00000000" w:rsidP="00000000" w:rsidRDefault="00000000" w:rsidRPr="00000000">
                          <w:pPr>
                            <w:spacing w:after="0" w:before="12.000000476837158" w:line="240"/>
                            <w:ind w:left="35" w:right="948.0000305175781" w:firstLine="35"/>
                            <w:jc w:val="center"/>
                            <w:textDirection w:val="btLr"/>
                          </w:pPr>
                          <w:r w:rsidDel="00000000" w:rsidR="00000000" w:rsidRPr="00000000">
                            <w:rPr>
                              <w:rFonts w:ascii="Arial" w:cs="Arial" w:eastAsia="Arial" w:hAnsi="Arial"/>
                              <w:b w:val="1"/>
                              <w:i w:val="0"/>
                              <w:smallCaps w:val="0"/>
                              <w:strike w:val="0"/>
                              <w:color w:val="006fc0"/>
                              <w:sz w:val="24"/>
                              <w:u w:val="single"/>
                              <w:vertAlign w:val="baseline"/>
                            </w:rPr>
                            <w:t xml:space="preserve">PROPUESTA ESTRUCTURA DE PLANES PEDAGOGICOS Y</w:t>
                          </w:r>
                          <w:r w:rsidDel="00000000" w:rsidR="00000000" w:rsidRPr="00000000">
                            <w:rPr>
                              <w:rFonts w:ascii="Arial" w:cs="Arial" w:eastAsia="Arial" w:hAnsi="Arial"/>
                              <w:b w:val="1"/>
                              <w:i w:val="0"/>
                              <w:smallCaps w:val="0"/>
                              <w:strike w:val="0"/>
                              <w:color w:val="006fc0"/>
                              <w:sz w:val="24"/>
                              <w:vertAlign w:val="baseline"/>
                            </w:rPr>
                            <w:t xml:space="preserve"> </w:t>
                          </w:r>
                          <w:r w:rsidDel="00000000" w:rsidR="00000000" w:rsidRPr="00000000">
                            <w:rPr>
                              <w:rFonts w:ascii="Arial" w:cs="Arial" w:eastAsia="Arial" w:hAnsi="Arial"/>
                              <w:b w:val="1"/>
                              <w:i w:val="0"/>
                              <w:smallCaps w:val="0"/>
                              <w:strike w:val="0"/>
                              <w:color w:val="006fc0"/>
                              <w:sz w:val="24"/>
                              <w:u w:val="single"/>
                              <w:vertAlign w:val="baseline"/>
                            </w:rPr>
                            <w:t xml:space="preserve">METODOLOGICOS PARA ESCUELAS DEPORTIVAS, EN EL</w:t>
                          </w:r>
                          <w:r w:rsidDel="00000000" w:rsidR="00000000" w:rsidRPr="00000000">
                            <w:rPr>
                              <w:rFonts w:ascii="Arial" w:cs="Arial" w:eastAsia="Arial" w:hAnsi="Arial"/>
                              <w:b w:val="1"/>
                              <w:i w:val="0"/>
                              <w:smallCaps w:val="0"/>
                              <w:strike w:val="0"/>
                              <w:color w:val="006fc0"/>
                              <w:sz w:val="24"/>
                              <w:vertAlign w:val="baseline"/>
                            </w:rPr>
                            <w:t xml:space="preserve"> </w:t>
                          </w:r>
                          <w:r w:rsidDel="00000000" w:rsidR="00000000" w:rsidRPr="00000000">
                            <w:rPr>
                              <w:rFonts w:ascii="Arial" w:cs="Arial" w:eastAsia="Arial" w:hAnsi="Arial"/>
                              <w:b w:val="1"/>
                              <w:i w:val="0"/>
                              <w:smallCaps w:val="0"/>
                              <w:strike w:val="0"/>
                              <w:color w:val="006fc0"/>
                              <w:sz w:val="24"/>
                              <w:u w:val="single"/>
                              <w:vertAlign w:val="baseline"/>
                            </w:rPr>
                            <w:t xml:space="preserve">DEPARTAMENTO DE CUNDINAMARCA</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page">
                <wp:posOffset>1818323</wp:posOffset>
              </wp:positionH>
              <wp:positionV relativeFrom="page">
                <wp:posOffset>16193</wp:posOffset>
              </wp:positionV>
              <wp:extent cx="4952365" cy="702945"/>
              <wp:effectExtent b="0" l="0" r="0" t="0"/>
              <wp:wrapNone/>
              <wp:docPr id="12" name="image13.png"/>
              <a:graphic>
                <a:graphicData uri="http://schemas.openxmlformats.org/drawingml/2006/picture">
                  <pic:pic>
                    <pic:nvPicPr>
                      <pic:cNvPr id="0" name="image13.png"/>
                      <pic:cNvPicPr preferRelativeResize="0"/>
                    </pic:nvPicPr>
                    <pic:blipFill>
                      <a:blip r:embed="rId1"/>
                      <a:srcRect/>
                      <a:stretch>
                        <a:fillRect/>
                      </a:stretch>
                    </pic:blipFill>
                    <pic:spPr>
                      <a:xfrm>
                        <a:off x="0" y="0"/>
                        <a:ext cx="4952365" cy="702945"/>
                      </a:xfrm>
                      <a:prstGeom prst="rect"/>
                      <a:ln/>
                    </pic:spPr>
                  </pic:pic>
                </a:graphicData>
              </a:graphic>
            </wp:anchor>
          </w:drawing>
        </mc:Fallback>
      </mc:AlternateContent>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Pr>
      <mc:AlternateContent>
        <mc:Choice Requires="wpg">
          <w:drawing>
            <wp:anchor allowOverlap="1" behindDoc="1" distB="0" distT="0" distL="0" distR="0" hidden="0" layoutInCell="1" locked="0" relativeHeight="0" simplePos="0">
              <wp:simplePos x="0" y="0"/>
              <wp:positionH relativeFrom="page">
                <wp:posOffset>274638</wp:posOffset>
              </wp:positionH>
              <wp:positionV relativeFrom="page">
                <wp:posOffset>134303</wp:posOffset>
              </wp:positionV>
              <wp:extent cx="194945" cy="177165"/>
              <wp:effectExtent b="0" l="0" r="0" t="0"/>
              <wp:wrapNone/>
              <wp:docPr id="14" name=""/>
              <a:graphic>
                <a:graphicData uri="http://schemas.microsoft.com/office/word/2010/wordprocessingShape">
                  <wps:wsp>
                    <wps:cNvSpPr/>
                    <wps:cNvPr id="17" name="Shape 17"/>
                    <wps:spPr>
                      <a:xfrm>
                        <a:off x="5253290" y="3696180"/>
                        <a:ext cx="185420" cy="167640"/>
                      </a:xfrm>
                      <a:prstGeom prst="rect">
                        <a:avLst/>
                      </a:prstGeom>
                      <a:noFill/>
                      <a:ln>
                        <a:noFill/>
                      </a:ln>
                    </wps:spPr>
                    <wps:txbx>
                      <w:txbxContent>
                        <w:p w:rsidR="00000000" w:rsidDel="00000000" w:rsidP="00000000" w:rsidRDefault="00000000" w:rsidRPr="00000000">
                          <w:pPr>
                            <w:spacing w:after="0" w:before="12.999999523162842" w:line="240"/>
                            <w:ind w:left="20" w:right="0" w:firstLine="20"/>
                            <w:jc w:val="left"/>
                            <w:textDirection w:val="btLr"/>
                          </w:pPr>
                          <w:r w:rsidDel="00000000" w:rsidR="00000000" w:rsidRPr="00000000">
                            <w:rPr>
                              <w:rFonts w:ascii="Arial" w:cs="Arial" w:eastAsia="Arial" w:hAnsi="Arial"/>
                              <w:b w:val="0"/>
                              <w:i w:val="0"/>
                              <w:smallCaps w:val="0"/>
                              <w:strike w:val="0"/>
                              <w:color w:val="000000"/>
                              <w:sz w:val="20"/>
                              <w:vertAlign w:val="baseline"/>
                            </w:rPr>
                            <w:t xml:space="preserve">FA</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page">
                <wp:posOffset>274638</wp:posOffset>
              </wp:positionH>
              <wp:positionV relativeFrom="page">
                <wp:posOffset>134303</wp:posOffset>
              </wp:positionV>
              <wp:extent cx="194945" cy="177165"/>
              <wp:effectExtent b="0" l="0" r="0" t="0"/>
              <wp:wrapNone/>
              <wp:docPr id="14" name="image15.png"/>
              <a:graphic>
                <a:graphicData uri="http://schemas.openxmlformats.org/drawingml/2006/picture">
                  <pic:pic>
                    <pic:nvPicPr>
                      <pic:cNvPr id="0" name="image15.png"/>
                      <pic:cNvPicPr preferRelativeResize="0"/>
                    </pic:nvPicPr>
                    <pic:blipFill>
                      <a:blip r:embed="rId1"/>
                      <a:srcRect/>
                      <a:stretch>
                        <a:fillRect/>
                      </a:stretch>
                    </pic:blipFill>
                    <pic:spPr>
                      <a:xfrm>
                        <a:off x="0" y="0"/>
                        <a:ext cx="194945" cy="177165"/>
                      </a:xfrm>
                      <a:prstGeom prst="rect"/>
                      <a:ln/>
                    </pic:spPr>
                  </pic:pic>
                </a:graphicData>
              </a:graphic>
            </wp:anchor>
          </w:drawing>
        </mc:Fallback>
      </mc:AlternateContent>
    </w:r>
    <w:r w:rsidDel="00000000" w:rsidR="00000000" w:rsidRPr="00000000">
      <w:rPr>
        <w:rtl w:val="0"/>
      </w:rPr>
    </w:r>
  </w:p>
</w:hdr>
</file>

<file path=word/header4.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533">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hdr>
</file>

<file path=word/header5.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534">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hdr>
</file>

<file path=word/header6.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5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4.39999999999999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Pr>
      <mc:AlternateContent>
        <mc:Choice Requires="wpg">
          <w:drawing>
            <wp:anchor allowOverlap="1" behindDoc="1" distB="0" distT="0" distL="0" distR="0" hidden="0" layoutInCell="1" locked="0" relativeHeight="0" simplePos="0">
              <wp:simplePos x="0" y="0"/>
              <wp:positionH relativeFrom="page">
                <wp:posOffset>1818323</wp:posOffset>
              </wp:positionH>
              <wp:positionV relativeFrom="page">
                <wp:posOffset>114618</wp:posOffset>
              </wp:positionV>
              <wp:extent cx="4952365" cy="702945"/>
              <wp:effectExtent b="0" l="0" r="0" t="0"/>
              <wp:wrapNone/>
              <wp:docPr id="19" name=""/>
              <a:graphic>
                <a:graphicData uri="http://schemas.microsoft.com/office/word/2010/wordprocessingShape">
                  <wps:wsp>
                    <wps:cNvSpPr/>
                    <wps:cNvPr id="22" name="Shape 22"/>
                    <wps:spPr>
                      <a:xfrm>
                        <a:off x="2874580" y="3433290"/>
                        <a:ext cx="4942840" cy="693420"/>
                      </a:xfrm>
                      <a:prstGeom prst="rect">
                        <a:avLst/>
                      </a:prstGeom>
                      <a:noFill/>
                      <a:ln>
                        <a:noFill/>
                      </a:ln>
                    </wps:spPr>
                    <wps:txbx>
                      <w:txbxContent>
                        <w:p w:rsidR="00000000" w:rsidDel="00000000" w:rsidP="00000000" w:rsidRDefault="00000000" w:rsidRPr="00000000">
                          <w:pPr>
                            <w:spacing w:after="0" w:before="12.000000476837158" w:line="240"/>
                            <w:ind w:left="35" w:right="948.0000305175781" w:firstLine="35"/>
                            <w:jc w:val="center"/>
                            <w:textDirection w:val="btLr"/>
                          </w:pPr>
                          <w:r w:rsidDel="00000000" w:rsidR="00000000" w:rsidRPr="00000000">
                            <w:rPr>
                              <w:rFonts w:ascii="Arial" w:cs="Arial" w:eastAsia="Arial" w:hAnsi="Arial"/>
                              <w:b w:val="1"/>
                              <w:i w:val="0"/>
                              <w:smallCaps w:val="0"/>
                              <w:strike w:val="0"/>
                              <w:color w:val="006fc0"/>
                              <w:sz w:val="24"/>
                              <w:u w:val="single"/>
                              <w:vertAlign w:val="baseline"/>
                            </w:rPr>
                            <w:t xml:space="preserve">PROPUESTA ESTRUCTURA DE PLANES PEDAGOGICOS Y</w:t>
                          </w:r>
                          <w:r w:rsidDel="00000000" w:rsidR="00000000" w:rsidRPr="00000000">
                            <w:rPr>
                              <w:rFonts w:ascii="Arial" w:cs="Arial" w:eastAsia="Arial" w:hAnsi="Arial"/>
                              <w:b w:val="1"/>
                              <w:i w:val="0"/>
                              <w:smallCaps w:val="0"/>
                              <w:strike w:val="0"/>
                              <w:color w:val="006fc0"/>
                              <w:sz w:val="24"/>
                              <w:vertAlign w:val="baseline"/>
                            </w:rPr>
                            <w:t xml:space="preserve"> </w:t>
                          </w:r>
                          <w:r w:rsidDel="00000000" w:rsidR="00000000" w:rsidRPr="00000000">
                            <w:rPr>
                              <w:rFonts w:ascii="Arial" w:cs="Arial" w:eastAsia="Arial" w:hAnsi="Arial"/>
                              <w:b w:val="1"/>
                              <w:i w:val="0"/>
                              <w:smallCaps w:val="0"/>
                              <w:strike w:val="0"/>
                              <w:color w:val="006fc0"/>
                              <w:sz w:val="24"/>
                              <w:u w:val="single"/>
                              <w:vertAlign w:val="baseline"/>
                            </w:rPr>
                            <w:t xml:space="preserve">METODOLOGICOS PARA ESCUELAS DEPORTIVAS, EN EL</w:t>
                          </w:r>
                          <w:r w:rsidDel="00000000" w:rsidR="00000000" w:rsidRPr="00000000">
                            <w:rPr>
                              <w:rFonts w:ascii="Arial" w:cs="Arial" w:eastAsia="Arial" w:hAnsi="Arial"/>
                              <w:b w:val="1"/>
                              <w:i w:val="0"/>
                              <w:smallCaps w:val="0"/>
                              <w:strike w:val="0"/>
                              <w:color w:val="006fc0"/>
                              <w:sz w:val="24"/>
                              <w:vertAlign w:val="baseline"/>
                            </w:rPr>
                            <w:t xml:space="preserve"> </w:t>
                          </w:r>
                          <w:r w:rsidDel="00000000" w:rsidR="00000000" w:rsidRPr="00000000">
                            <w:rPr>
                              <w:rFonts w:ascii="Arial" w:cs="Arial" w:eastAsia="Arial" w:hAnsi="Arial"/>
                              <w:b w:val="1"/>
                              <w:i w:val="0"/>
                              <w:smallCaps w:val="0"/>
                              <w:strike w:val="0"/>
                              <w:color w:val="006fc0"/>
                              <w:sz w:val="24"/>
                              <w:u w:val="single"/>
                              <w:vertAlign w:val="baseline"/>
                            </w:rPr>
                            <w:t xml:space="preserve">DEPARTAMENTO DE CUNDINAMARCA</w:t>
                          </w:r>
                        </w:p>
                        <w:p w:rsidR="00000000" w:rsidDel="00000000" w:rsidP="00000000" w:rsidRDefault="00000000" w:rsidRPr="00000000">
                          <w:pPr>
                            <w:spacing w:after="0" w:before="48.00000190734863" w:line="240"/>
                            <w:ind w:left="0" w:right="17.999999523162842" w:firstLine="0"/>
                            <w:jc w:val="right"/>
                            <w:textDirection w:val="btLr"/>
                          </w:pPr>
                          <w:r w:rsidDel="00000000" w:rsidR="00000000" w:rsidRPr="00000000">
                            <w:rPr>
                              <w:rFonts w:ascii="Arial" w:cs="Arial" w:eastAsia="Arial" w:hAnsi="Arial"/>
                              <w:b w:val="1"/>
                              <w:i w:val="0"/>
                              <w:smallCaps w:val="0"/>
                              <w:strike w:val="0"/>
                              <w:color w:val="000000"/>
                              <w:sz w:val="24"/>
                              <w:vertAlign w:val="baseline"/>
                            </w:rPr>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page">
                <wp:posOffset>1818323</wp:posOffset>
              </wp:positionH>
              <wp:positionV relativeFrom="page">
                <wp:posOffset>114618</wp:posOffset>
              </wp:positionV>
              <wp:extent cx="4952365" cy="702945"/>
              <wp:effectExtent b="0" l="0" r="0" t="0"/>
              <wp:wrapNone/>
              <wp:docPr id="19" name="image20.png"/>
              <a:graphic>
                <a:graphicData uri="http://schemas.openxmlformats.org/drawingml/2006/picture">
                  <pic:pic>
                    <pic:nvPicPr>
                      <pic:cNvPr id="0" name="image20.png"/>
                      <pic:cNvPicPr preferRelativeResize="0"/>
                    </pic:nvPicPr>
                    <pic:blipFill>
                      <a:blip r:embed="rId1"/>
                      <a:srcRect/>
                      <a:stretch>
                        <a:fillRect/>
                      </a:stretch>
                    </pic:blipFill>
                    <pic:spPr>
                      <a:xfrm>
                        <a:off x="0" y="0"/>
                        <a:ext cx="4952365" cy="702945"/>
                      </a:xfrm>
                      <a:prstGeom prst="rect"/>
                      <a:ln/>
                    </pic:spPr>
                  </pic:pic>
                </a:graphicData>
              </a:graphic>
            </wp:anchor>
          </w:drawing>
        </mc:Fallback>
      </mc:AlternateContent>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Pr>
      <mc:AlternateContent>
        <mc:Choice Requires="wpg">
          <w:drawing>
            <wp:anchor allowOverlap="1" behindDoc="1" distB="0" distT="0" distL="0" distR="0" hidden="0" layoutInCell="1" locked="0" relativeHeight="0" simplePos="0">
              <wp:simplePos x="0" y="0"/>
              <wp:positionH relativeFrom="page">
                <wp:posOffset>5404803</wp:posOffset>
              </wp:positionH>
              <wp:positionV relativeFrom="page">
                <wp:posOffset>532448</wp:posOffset>
              </wp:positionV>
              <wp:extent cx="47625" cy="25400"/>
              <wp:effectExtent b="0" l="0" r="0" t="0"/>
              <wp:wrapNone/>
              <wp:docPr id="23" name=""/>
              <a:graphic>
                <a:graphicData uri="http://schemas.microsoft.com/office/word/2010/wordprocessingShape">
                  <wps:wsp>
                    <wps:cNvSpPr/>
                    <wps:cNvPr id="26" name="Shape 26"/>
                    <wps:spPr>
                      <a:xfrm>
                        <a:off x="5326950" y="3772063"/>
                        <a:ext cx="38100" cy="15875"/>
                      </a:xfrm>
                      <a:prstGeom prst="rect">
                        <a:avLst/>
                      </a:prstGeom>
                      <a:solidFill>
                        <a:srgbClr val="000000"/>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page">
                <wp:posOffset>5404803</wp:posOffset>
              </wp:positionH>
              <wp:positionV relativeFrom="page">
                <wp:posOffset>532448</wp:posOffset>
              </wp:positionV>
              <wp:extent cx="47625" cy="25400"/>
              <wp:effectExtent b="0" l="0" r="0" t="0"/>
              <wp:wrapNone/>
              <wp:docPr id="23" name="image24.png"/>
              <a:graphic>
                <a:graphicData uri="http://schemas.openxmlformats.org/drawingml/2006/picture">
                  <pic:pic>
                    <pic:nvPicPr>
                      <pic:cNvPr id="0" name="image24.png"/>
                      <pic:cNvPicPr preferRelativeResize="0"/>
                    </pic:nvPicPr>
                    <pic:blipFill>
                      <a:blip r:embed="rId1"/>
                      <a:srcRect/>
                      <a:stretch>
                        <a:fillRect/>
                      </a:stretch>
                    </pic:blipFill>
                    <pic:spPr>
                      <a:xfrm>
                        <a:off x="0" y="0"/>
                        <a:ext cx="47625" cy="25400"/>
                      </a:xfrm>
                      <a:prstGeom prst="rect"/>
                      <a:ln/>
                    </pic:spPr>
                  </pic:pic>
                </a:graphicData>
              </a:graphic>
            </wp:anchor>
          </w:drawing>
        </mc:Fallback>
      </mc:AlternateContent>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Pr>
      <mc:AlternateContent>
        <mc:Choice Requires="wpg">
          <w:drawing>
            <wp:anchor allowOverlap="1" behindDoc="1" distB="0" distT="0" distL="0" distR="0" hidden="0" layoutInCell="1" locked="0" relativeHeight="0" simplePos="0">
              <wp:simplePos x="0" y="0"/>
              <wp:positionH relativeFrom="page">
                <wp:posOffset>274638</wp:posOffset>
              </wp:positionH>
              <wp:positionV relativeFrom="page">
                <wp:posOffset>134303</wp:posOffset>
              </wp:positionV>
              <wp:extent cx="194945" cy="177165"/>
              <wp:effectExtent b="0" l="0" r="0" t="0"/>
              <wp:wrapNone/>
              <wp:docPr id="5" name=""/>
              <a:graphic>
                <a:graphicData uri="http://schemas.microsoft.com/office/word/2010/wordprocessingShape">
                  <wps:wsp>
                    <wps:cNvSpPr/>
                    <wps:cNvPr id="6" name="Shape 6"/>
                    <wps:spPr>
                      <a:xfrm>
                        <a:off x="5253290" y="3696180"/>
                        <a:ext cx="185420" cy="167640"/>
                      </a:xfrm>
                      <a:prstGeom prst="rect">
                        <a:avLst/>
                      </a:prstGeom>
                      <a:noFill/>
                      <a:ln>
                        <a:noFill/>
                      </a:ln>
                    </wps:spPr>
                    <wps:txbx>
                      <w:txbxContent>
                        <w:p w:rsidR="00000000" w:rsidDel="00000000" w:rsidP="00000000" w:rsidRDefault="00000000" w:rsidRPr="00000000">
                          <w:pPr>
                            <w:spacing w:after="0" w:before="12.999999523162842" w:line="240"/>
                            <w:ind w:left="20" w:right="0" w:firstLine="20"/>
                            <w:jc w:val="left"/>
                            <w:textDirection w:val="btLr"/>
                          </w:pPr>
                          <w:r w:rsidDel="00000000" w:rsidR="00000000" w:rsidRPr="00000000">
                            <w:rPr>
                              <w:rFonts w:ascii="Arial" w:cs="Arial" w:eastAsia="Arial" w:hAnsi="Arial"/>
                              <w:b w:val="0"/>
                              <w:i w:val="0"/>
                              <w:smallCaps w:val="0"/>
                              <w:strike w:val="0"/>
                              <w:color w:val="000000"/>
                              <w:sz w:val="20"/>
                              <w:vertAlign w:val="baseline"/>
                            </w:rPr>
                            <w:t xml:space="preserve">FA</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page">
                <wp:posOffset>274638</wp:posOffset>
              </wp:positionH>
              <wp:positionV relativeFrom="page">
                <wp:posOffset>134303</wp:posOffset>
              </wp:positionV>
              <wp:extent cx="194945" cy="177165"/>
              <wp:effectExtent b="0" l="0" r="0" t="0"/>
              <wp:wrapNone/>
              <wp:docPr id="5" name="image6.png"/>
              <a:graphic>
                <a:graphicData uri="http://schemas.openxmlformats.org/drawingml/2006/picture">
                  <pic:pic>
                    <pic:nvPicPr>
                      <pic:cNvPr id="0" name="image6.png"/>
                      <pic:cNvPicPr preferRelativeResize="0"/>
                    </pic:nvPicPr>
                    <pic:blipFill>
                      <a:blip r:embed="rId1"/>
                      <a:srcRect/>
                      <a:stretch>
                        <a:fillRect/>
                      </a:stretch>
                    </pic:blipFill>
                    <pic:spPr>
                      <a:xfrm>
                        <a:off x="0" y="0"/>
                        <a:ext cx="194945" cy="177165"/>
                      </a:xfrm>
                      <a:prstGeom prst="rect"/>
                      <a:ln/>
                    </pic:spPr>
                  </pic:pic>
                </a:graphicData>
              </a:graphic>
            </wp:anchor>
          </w:drawing>
        </mc:Fallback>
      </mc:AlternateContent>
    </w:r>
    <w:r w:rsidDel="00000000" w:rsidR="00000000" w:rsidRPr="00000000">
      <w:rPr>
        <w:rtl w:val="0"/>
      </w:rPr>
    </w:r>
  </w:p>
</w:hdr>
</file>

<file path=word/header7.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536">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hdr>
</file>

<file path=word/header8.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537">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hdr>
</file>

<file path=word/header9.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5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4.39999999999999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Pr>
      <mc:AlternateContent>
        <mc:Choice Requires="wpg">
          <w:drawing>
            <wp:anchor allowOverlap="1" behindDoc="1" distB="0" distT="0" distL="0" distR="0" hidden="0" layoutInCell="1" locked="0" relativeHeight="0" simplePos="0">
              <wp:simplePos x="0" y="0"/>
              <wp:positionH relativeFrom="page">
                <wp:posOffset>1818323</wp:posOffset>
              </wp:positionH>
              <wp:positionV relativeFrom="page">
                <wp:posOffset>114811</wp:posOffset>
              </wp:positionV>
              <wp:extent cx="4952365" cy="702945"/>
              <wp:effectExtent b="0" l="0" r="0" t="0"/>
              <wp:wrapNone/>
              <wp:docPr id="2" name=""/>
              <a:graphic>
                <a:graphicData uri="http://schemas.microsoft.com/office/word/2010/wordprocessingShape">
                  <wps:wsp>
                    <wps:cNvSpPr/>
                    <wps:cNvPr id="3" name="Shape 3"/>
                    <wps:spPr>
                      <a:xfrm>
                        <a:off x="2874580" y="3433290"/>
                        <a:ext cx="4942840" cy="693420"/>
                      </a:xfrm>
                      <a:prstGeom prst="rect">
                        <a:avLst/>
                      </a:prstGeom>
                      <a:noFill/>
                      <a:ln>
                        <a:noFill/>
                      </a:ln>
                    </wps:spPr>
                    <wps:txbx>
                      <w:txbxContent>
                        <w:p w:rsidR="00000000" w:rsidDel="00000000" w:rsidP="00000000" w:rsidRDefault="00000000" w:rsidRPr="00000000">
                          <w:pPr>
                            <w:spacing w:after="0" w:before="12.000000476837158" w:line="240"/>
                            <w:ind w:left="35" w:right="948.0000305175781" w:firstLine="35"/>
                            <w:jc w:val="center"/>
                            <w:textDirection w:val="btLr"/>
                          </w:pPr>
                          <w:r w:rsidDel="00000000" w:rsidR="00000000" w:rsidRPr="00000000">
                            <w:rPr>
                              <w:rFonts w:ascii="Arial" w:cs="Arial" w:eastAsia="Arial" w:hAnsi="Arial"/>
                              <w:b w:val="1"/>
                              <w:i w:val="0"/>
                              <w:smallCaps w:val="0"/>
                              <w:strike w:val="0"/>
                              <w:color w:val="006fc0"/>
                              <w:sz w:val="24"/>
                              <w:u w:val="single"/>
                              <w:vertAlign w:val="baseline"/>
                            </w:rPr>
                            <w:t xml:space="preserve">PROPUESTA ESTRUCTURA DE PLANES PEDAGOGICOS Y</w:t>
                          </w:r>
                          <w:r w:rsidDel="00000000" w:rsidR="00000000" w:rsidRPr="00000000">
                            <w:rPr>
                              <w:rFonts w:ascii="Arial" w:cs="Arial" w:eastAsia="Arial" w:hAnsi="Arial"/>
                              <w:b w:val="1"/>
                              <w:i w:val="0"/>
                              <w:smallCaps w:val="0"/>
                              <w:strike w:val="0"/>
                              <w:color w:val="006fc0"/>
                              <w:sz w:val="24"/>
                              <w:vertAlign w:val="baseline"/>
                            </w:rPr>
                            <w:t xml:space="preserve"> </w:t>
                          </w:r>
                          <w:r w:rsidDel="00000000" w:rsidR="00000000" w:rsidRPr="00000000">
                            <w:rPr>
                              <w:rFonts w:ascii="Arial" w:cs="Arial" w:eastAsia="Arial" w:hAnsi="Arial"/>
                              <w:b w:val="1"/>
                              <w:i w:val="0"/>
                              <w:smallCaps w:val="0"/>
                              <w:strike w:val="0"/>
                              <w:color w:val="006fc0"/>
                              <w:sz w:val="24"/>
                              <w:u w:val="single"/>
                              <w:vertAlign w:val="baseline"/>
                            </w:rPr>
                            <w:t xml:space="preserve">METODOLOGICOS PARA ESCUELAS DEPORTIVAS, EN EL</w:t>
                          </w:r>
                          <w:r w:rsidDel="00000000" w:rsidR="00000000" w:rsidRPr="00000000">
                            <w:rPr>
                              <w:rFonts w:ascii="Arial" w:cs="Arial" w:eastAsia="Arial" w:hAnsi="Arial"/>
                              <w:b w:val="1"/>
                              <w:i w:val="0"/>
                              <w:smallCaps w:val="0"/>
                              <w:strike w:val="0"/>
                              <w:color w:val="006fc0"/>
                              <w:sz w:val="24"/>
                              <w:vertAlign w:val="baseline"/>
                            </w:rPr>
                            <w:t xml:space="preserve"> </w:t>
                          </w:r>
                          <w:r w:rsidDel="00000000" w:rsidR="00000000" w:rsidRPr="00000000">
                            <w:rPr>
                              <w:rFonts w:ascii="Arial" w:cs="Arial" w:eastAsia="Arial" w:hAnsi="Arial"/>
                              <w:b w:val="1"/>
                              <w:i w:val="0"/>
                              <w:smallCaps w:val="0"/>
                              <w:strike w:val="0"/>
                              <w:color w:val="006fc0"/>
                              <w:sz w:val="24"/>
                              <w:u w:val="single"/>
                              <w:vertAlign w:val="baseline"/>
                            </w:rPr>
                            <w:t xml:space="preserve">DEPARTAMENTO DE CUNDINAMARCA</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page">
                <wp:posOffset>1818323</wp:posOffset>
              </wp:positionH>
              <wp:positionV relativeFrom="page">
                <wp:posOffset>114811</wp:posOffset>
              </wp:positionV>
              <wp:extent cx="4952365" cy="702945"/>
              <wp:effectExtent b="0" l="0" r="0" t="0"/>
              <wp:wrapNone/>
              <wp:docPr id="2" name="image3.png"/>
              <a:graphic>
                <a:graphicData uri="http://schemas.openxmlformats.org/drawingml/2006/picture">
                  <pic:pic>
                    <pic:nvPicPr>
                      <pic:cNvPr id="0" name="image3.png"/>
                      <pic:cNvPicPr preferRelativeResize="0"/>
                    </pic:nvPicPr>
                    <pic:blipFill>
                      <a:blip r:embed="rId1"/>
                      <a:srcRect/>
                      <a:stretch>
                        <a:fillRect/>
                      </a:stretch>
                    </pic:blipFill>
                    <pic:spPr>
                      <a:xfrm>
                        <a:off x="0" y="0"/>
                        <a:ext cx="4952365" cy="702945"/>
                      </a:xfrm>
                      <a:prstGeom prst="rect"/>
                      <a:ln/>
                    </pic:spPr>
                  </pic:pic>
                </a:graphicData>
              </a:graphic>
            </wp:anchor>
          </w:drawing>
        </mc:Fallback>
      </mc:AlternateContent>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Pr>
      <mc:AlternateContent>
        <mc:Choice Requires="wpg">
          <w:drawing>
            <wp:anchor allowOverlap="1" behindDoc="1" distB="0" distT="0" distL="0" distR="0" hidden="0" layoutInCell="1" locked="0" relativeHeight="0" simplePos="0">
              <wp:simplePos x="0" y="0"/>
              <wp:positionH relativeFrom="page">
                <wp:posOffset>5404803</wp:posOffset>
              </wp:positionH>
              <wp:positionV relativeFrom="page">
                <wp:posOffset>532448</wp:posOffset>
              </wp:positionV>
              <wp:extent cx="47625" cy="25400"/>
              <wp:effectExtent b="0" l="0" r="0" t="0"/>
              <wp:wrapNone/>
              <wp:docPr id="15" name=""/>
              <a:graphic>
                <a:graphicData uri="http://schemas.microsoft.com/office/word/2010/wordprocessingShape">
                  <wps:wsp>
                    <wps:cNvSpPr/>
                    <wps:cNvPr id="18" name="Shape 18"/>
                    <wps:spPr>
                      <a:xfrm>
                        <a:off x="5326950" y="3772063"/>
                        <a:ext cx="38100" cy="15875"/>
                      </a:xfrm>
                      <a:prstGeom prst="rect">
                        <a:avLst/>
                      </a:prstGeom>
                      <a:solidFill>
                        <a:srgbClr val="000000"/>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page">
                <wp:posOffset>5404803</wp:posOffset>
              </wp:positionH>
              <wp:positionV relativeFrom="page">
                <wp:posOffset>532448</wp:posOffset>
              </wp:positionV>
              <wp:extent cx="47625" cy="25400"/>
              <wp:effectExtent b="0" l="0" r="0" t="0"/>
              <wp:wrapNone/>
              <wp:docPr id="15" name="image16.png"/>
              <a:graphic>
                <a:graphicData uri="http://schemas.openxmlformats.org/drawingml/2006/picture">
                  <pic:pic>
                    <pic:nvPicPr>
                      <pic:cNvPr id="0" name="image16.png"/>
                      <pic:cNvPicPr preferRelativeResize="0"/>
                    </pic:nvPicPr>
                    <pic:blipFill>
                      <a:blip r:embed="rId1"/>
                      <a:srcRect/>
                      <a:stretch>
                        <a:fillRect/>
                      </a:stretch>
                    </pic:blipFill>
                    <pic:spPr>
                      <a:xfrm>
                        <a:off x="0" y="0"/>
                        <a:ext cx="47625" cy="25400"/>
                      </a:xfrm>
                      <a:prstGeom prst="rect"/>
                      <a:ln/>
                    </pic:spPr>
                  </pic:pic>
                </a:graphicData>
              </a:graphic>
            </wp:anchor>
          </w:drawing>
        </mc:Fallback>
      </mc:AlternateContent>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Pr>
      <mc:AlternateContent>
        <mc:Choice Requires="wpg">
          <w:drawing>
            <wp:anchor allowOverlap="1" behindDoc="1" distB="0" distT="0" distL="0" distR="0" hidden="0" layoutInCell="1" locked="0" relativeHeight="0" simplePos="0">
              <wp:simplePos x="0" y="0"/>
              <wp:positionH relativeFrom="page">
                <wp:posOffset>274638</wp:posOffset>
              </wp:positionH>
              <wp:positionV relativeFrom="page">
                <wp:posOffset>134303</wp:posOffset>
              </wp:positionV>
              <wp:extent cx="194945" cy="177165"/>
              <wp:effectExtent b="0" l="0" r="0" t="0"/>
              <wp:wrapNone/>
              <wp:docPr id="9" name=""/>
              <a:graphic>
                <a:graphicData uri="http://schemas.microsoft.com/office/word/2010/wordprocessingShape">
                  <wps:wsp>
                    <wps:cNvSpPr/>
                    <wps:cNvPr id="12" name="Shape 12"/>
                    <wps:spPr>
                      <a:xfrm>
                        <a:off x="5253290" y="3696180"/>
                        <a:ext cx="185420" cy="167640"/>
                      </a:xfrm>
                      <a:prstGeom prst="rect">
                        <a:avLst/>
                      </a:prstGeom>
                      <a:noFill/>
                      <a:ln>
                        <a:noFill/>
                      </a:ln>
                    </wps:spPr>
                    <wps:txbx>
                      <w:txbxContent>
                        <w:p w:rsidR="00000000" w:rsidDel="00000000" w:rsidP="00000000" w:rsidRDefault="00000000" w:rsidRPr="00000000">
                          <w:pPr>
                            <w:spacing w:after="0" w:before="12.999999523162842" w:line="240"/>
                            <w:ind w:left="20" w:right="0" w:firstLine="20"/>
                            <w:jc w:val="left"/>
                            <w:textDirection w:val="btLr"/>
                          </w:pPr>
                          <w:r w:rsidDel="00000000" w:rsidR="00000000" w:rsidRPr="00000000">
                            <w:rPr>
                              <w:rFonts w:ascii="Arial" w:cs="Arial" w:eastAsia="Arial" w:hAnsi="Arial"/>
                              <w:b w:val="0"/>
                              <w:i w:val="0"/>
                              <w:smallCaps w:val="0"/>
                              <w:strike w:val="0"/>
                              <w:color w:val="000000"/>
                              <w:sz w:val="20"/>
                              <w:vertAlign w:val="baseline"/>
                            </w:rPr>
                            <w:t xml:space="preserve">FA</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page">
                <wp:posOffset>274638</wp:posOffset>
              </wp:positionH>
              <wp:positionV relativeFrom="page">
                <wp:posOffset>134303</wp:posOffset>
              </wp:positionV>
              <wp:extent cx="194945" cy="177165"/>
              <wp:effectExtent b="0" l="0" r="0" t="0"/>
              <wp:wrapNone/>
              <wp:docPr id="9" name="image10.png"/>
              <a:graphic>
                <a:graphicData uri="http://schemas.openxmlformats.org/drawingml/2006/picture">
                  <pic:pic>
                    <pic:nvPicPr>
                      <pic:cNvPr id="0" name="image10.png"/>
                      <pic:cNvPicPr preferRelativeResize="0"/>
                    </pic:nvPicPr>
                    <pic:blipFill>
                      <a:blip r:embed="rId1"/>
                      <a:srcRect/>
                      <a:stretch>
                        <a:fillRect/>
                      </a:stretch>
                    </pic:blipFill>
                    <pic:spPr>
                      <a:xfrm>
                        <a:off x="0" y="0"/>
                        <a:ext cx="194945" cy="177165"/>
                      </a:xfrm>
                      <a:prstGeom prst="rect"/>
                      <a:ln/>
                    </pic:spPr>
                  </pic:pic>
                </a:graphicData>
              </a:graphic>
            </wp:anchor>
          </w:drawing>
        </mc:Fallback>
      </mc:AlternateConten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0"/>
      <w:numFmt w:val="decimal"/>
      <w:lvlText w:val="%1."/>
      <w:lvlJc w:val="left"/>
      <w:pPr>
        <w:ind w:left="525" w:hanging="525"/>
      </w:pPr>
      <w:rPr/>
    </w:lvl>
    <w:lvl w:ilvl="1">
      <w:start w:val="2"/>
      <w:numFmt w:val="decimal"/>
      <w:lvlText w:val="%1.%2."/>
      <w:lvlJc w:val="left"/>
      <w:pPr>
        <w:ind w:left="729" w:hanging="720"/>
      </w:pPr>
      <w:rPr/>
    </w:lvl>
    <w:lvl w:ilvl="2">
      <w:start w:val="1"/>
      <w:numFmt w:val="decimal"/>
      <w:lvlText w:val="%1.%2.%3."/>
      <w:lvlJc w:val="left"/>
      <w:pPr>
        <w:ind w:left="738" w:hanging="720"/>
      </w:pPr>
      <w:rPr/>
    </w:lvl>
    <w:lvl w:ilvl="3">
      <w:start w:val="1"/>
      <w:numFmt w:val="decimal"/>
      <w:lvlText w:val="%1.%2.%3.%4."/>
      <w:lvlJc w:val="left"/>
      <w:pPr>
        <w:ind w:left="1107" w:hanging="1080"/>
      </w:pPr>
      <w:rPr/>
    </w:lvl>
    <w:lvl w:ilvl="4">
      <w:start w:val="1"/>
      <w:numFmt w:val="decimal"/>
      <w:lvlText w:val="%1.%2.%3.%4.%5."/>
      <w:lvlJc w:val="left"/>
      <w:pPr>
        <w:ind w:left="1116" w:hanging="1080"/>
      </w:pPr>
      <w:rPr/>
    </w:lvl>
    <w:lvl w:ilvl="5">
      <w:start w:val="1"/>
      <w:numFmt w:val="decimal"/>
      <w:lvlText w:val="%1.%2.%3.%4.%5.%6."/>
      <w:lvlJc w:val="left"/>
      <w:pPr>
        <w:ind w:left="1485" w:hanging="1440"/>
      </w:pPr>
      <w:rPr/>
    </w:lvl>
    <w:lvl w:ilvl="6">
      <w:start w:val="1"/>
      <w:numFmt w:val="decimal"/>
      <w:lvlText w:val="%1.%2.%3.%4.%5.%6.%7."/>
      <w:lvlJc w:val="left"/>
      <w:pPr>
        <w:ind w:left="1494" w:hanging="1440"/>
      </w:pPr>
      <w:rPr/>
    </w:lvl>
    <w:lvl w:ilvl="7">
      <w:start w:val="1"/>
      <w:numFmt w:val="decimal"/>
      <w:lvlText w:val="%1.%2.%3.%4.%5.%6.%7.%8."/>
      <w:lvlJc w:val="left"/>
      <w:pPr>
        <w:ind w:left="1863" w:hanging="1800"/>
      </w:pPr>
      <w:rPr/>
    </w:lvl>
    <w:lvl w:ilvl="8">
      <w:start w:val="1"/>
      <w:numFmt w:val="decimal"/>
      <w:lvlText w:val="%1.%2.%3.%4.%5.%6.%7.%8.%9."/>
      <w:lvlJc w:val="left"/>
      <w:pPr>
        <w:ind w:left="2232" w:hanging="2160"/>
      </w:pPr>
      <w:rPr/>
    </w:lvl>
  </w:abstractNum>
  <w:abstractNum w:abstractNumId="2">
    <w:lvl w:ilvl="0">
      <w:start w:val="4"/>
      <w:numFmt w:val="bullet"/>
      <w:lvlText w:val="-"/>
      <w:lvlJc w:val="left"/>
      <w:pPr>
        <w:ind w:left="370" w:hanging="360"/>
      </w:pPr>
      <w:rPr>
        <w:rFonts w:ascii="Arial" w:cs="Arial" w:eastAsia="Arial" w:hAnsi="Arial"/>
      </w:rPr>
    </w:lvl>
    <w:lvl w:ilvl="1">
      <w:start w:val="1"/>
      <w:numFmt w:val="bullet"/>
      <w:lvlText w:val="o"/>
      <w:lvlJc w:val="left"/>
      <w:pPr>
        <w:ind w:left="1090" w:hanging="360"/>
      </w:pPr>
      <w:rPr>
        <w:rFonts w:ascii="Courier New" w:cs="Courier New" w:eastAsia="Courier New" w:hAnsi="Courier New"/>
      </w:rPr>
    </w:lvl>
    <w:lvl w:ilvl="2">
      <w:start w:val="1"/>
      <w:numFmt w:val="bullet"/>
      <w:lvlText w:val="▪"/>
      <w:lvlJc w:val="left"/>
      <w:pPr>
        <w:ind w:left="1810" w:hanging="360"/>
      </w:pPr>
      <w:rPr>
        <w:rFonts w:ascii="Noto Sans Symbols" w:cs="Noto Sans Symbols" w:eastAsia="Noto Sans Symbols" w:hAnsi="Noto Sans Symbols"/>
      </w:rPr>
    </w:lvl>
    <w:lvl w:ilvl="3">
      <w:start w:val="1"/>
      <w:numFmt w:val="bullet"/>
      <w:lvlText w:val="●"/>
      <w:lvlJc w:val="left"/>
      <w:pPr>
        <w:ind w:left="2530" w:hanging="360"/>
      </w:pPr>
      <w:rPr>
        <w:rFonts w:ascii="Noto Sans Symbols" w:cs="Noto Sans Symbols" w:eastAsia="Noto Sans Symbols" w:hAnsi="Noto Sans Symbols"/>
      </w:rPr>
    </w:lvl>
    <w:lvl w:ilvl="4">
      <w:start w:val="1"/>
      <w:numFmt w:val="bullet"/>
      <w:lvlText w:val="o"/>
      <w:lvlJc w:val="left"/>
      <w:pPr>
        <w:ind w:left="3250" w:hanging="360"/>
      </w:pPr>
      <w:rPr>
        <w:rFonts w:ascii="Courier New" w:cs="Courier New" w:eastAsia="Courier New" w:hAnsi="Courier New"/>
      </w:rPr>
    </w:lvl>
    <w:lvl w:ilvl="5">
      <w:start w:val="1"/>
      <w:numFmt w:val="bullet"/>
      <w:lvlText w:val="▪"/>
      <w:lvlJc w:val="left"/>
      <w:pPr>
        <w:ind w:left="3970" w:hanging="360"/>
      </w:pPr>
      <w:rPr>
        <w:rFonts w:ascii="Noto Sans Symbols" w:cs="Noto Sans Symbols" w:eastAsia="Noto Sans Symbols" w:hAnsi="Noto Sans Symbols"/>
      </w:rPr>
    </w:lvl>
    <w:lvl w:ilvl="6">
      <w:start w:val="1"/>
      <w:numFmt w:val="bullet"/>
      <w:lvlText w:val="●"/>
      <w:lvlJc w:val="left"/>
      <w:pPr>
        <w:ind w:left="4690" w:hanging="360"/>
      </w:pPr>
      <w:rPr>
        <w:rFonts w:ascii="Noto Sans Symbols" w:cs="Noto Sans Symbols" w:eastAsia="Noto Sans Symbols" w:hAnsi="Noto Sans Symbols"/>
      </w:rPr>
    </w:lvl>
    <w:lvl w:ilvl="7">
      <w:start w:val="1"/>
      <w:numFmt w:val="bullet"/>
      <w:lvlText w:val="o"/>
      <w:lvlJc w:val="left"/>
      <w:pPr>
        <w:ind w:left="5410" w:hanging="360"/>
      </w:pPr>
      <w:rPr>
        <w:rFonts w:ascii="Courier New" w:cs="Courier New" w:eastAsia="Courier New" w:hAnsi="Courier New"/>
      </w:rPr>
    </w:lvl>
    <w:lvl w:ilvl="8">
      <w:start w:val="1"/>
      <w:numFmt w:val="bullet"/>
      <w:lvlText w:val="▪"/>
      <w:lvlJc w:val="left"/>
      <w:pPr>
        <w:ind w:left="6130" w:hanging="360"/>
      </w:pPr>
      <w:rPr>
        <w:rFonts w:ascii="Noto Sans Symbols" w:cs="Noto Sans Symbols" w:eastAsia="Noto Sans Symbols" w:hAnsi="Noto Sans Symbols"/>
      </w:rPr>
    </w:lvl>
  </w:abstractNum>
  <w:abstractNum w:abstractNumId="3">
    <w:lvl w:ilvl="0">
      <w:start w:val="0"/>
      <w:numFmt w:val="bullet"/>
      <w:lvlText w:val="●"/>
      <w:lvlJc w:val="left"/>
      <w:pPr>
        <w:ind w:left="730" w:hanging="360"/>
      </w:pPr>
      <w:rPr>
        <w:rFonts w:ascii="Noto Sans Symbols" w:cs="Noto Sans Symbols" w:eastAsia="Noto Sans Symbols" w:hAnsi="Noto Sans Symbols"/>
        <w:sz w:val="22"/>
        <w:szCs w:val="22"/>
      </w:rPr>
    </w:lvl>
    <w:lvl w:ilvl="1">
      <w:start w:val="0"/>
      <w:numFmt w:val="bullet"/>
      <w:lvlText w:val="•"/>
      <w:lvlJc w:val="left"/>
      <w:pPr>
        <w:ind w:left="1777" w:hanging="360"/>
      </w:pPr>
      <w:rPr/>
    </w:lvl>
    <w:lvl w:ilvl="2">
      <w:start w:val="0"/>
      <w:numFmt w:val="bullet"/>
      <w:lvlText w:val="•"/>
      <w:lvlJc w:val="left"/>
      <w:pPr>
        <w:ind w:left="2815" w:hanging="360"/>
      </w:pPr>
      <w:rPr/>
    </w:lvl>
    <w:lvl w:ilvl="3">
      <w:start w:val="0"/>
      <w:numFmt w:val="bullet"/>
      <w:lvlText w:val="•"/>
      <w:lvlJc w:val="left"/>
      <w:pPr>
        <w:ind w:left="3852" w:hanging="360"/>
      </w:pPr>
      <w:rPr/>
    </w:lvl>
    <w:lvl w:ilvl="4">
      <w:start w:val="0"/>
      <w:numFmt w:val="bullet"/>
      <w:lvlText w:val="•"/>
      <w:lvlJc w:val="left"/>
      <w:pPr>
        <w:ind w:left="4890" w:hanging="360"/>
      </w:pPr>
      <w:rPr/>
    </w:lvl>
    <w:lvl w:ilvl="5">
      <w:start w:val="0"/>
      <w:numFmt w:val="bullet"/>
      <w:lvlText w:val="•"/>
      <w:lvlJc w:val="left"/>
      <w:pPr>
        <w:ind w:left="5927" w:hanging="360"/>
      </w:pPr>
      <w:rPr/>
    </w:lvl>
    <w:lvl w:ilvl="6">
      <w:start w:val="0"/>
      <w:numFmt w:val="bullet"/>
      <w:lvlText w:val="•"/>
      <w:lvlJc w:val="left"/>
      <w:pPr>
        <w:ind w:left="6965" w:hanging="360"/>
      </w:pPr>
      <w:rPr/>
    </w:lvl>
    <w:lvl w:ilvl="7">
      <w:start w:val="0"/>
      <w:numFmt w:val="bullet"/>
      <w:lvlText w:val="•"/>
      <w:lvlJc w:val="left"/>
      <w:pPr>
        <w:ind w:left="8002" w:hanging="360"/>
      </w:pPr>
      <w:rPr/>
    </w:lvl>
    <w:lvl w:ilvl="8">
      <w:start w:val="0"/>
      <w:numFmt w:val="bullet"/>
      <w:lvlText w:val="•"/>
      <w:lvlJc w:val="left"/>
      <w:pPr>
        <w:ind w:left="9040" w:hanging="360"/>
      </w:pPr>
      <w:rPr/>
    </w:lvl>
  </w:abstractNum>
  <w:abstractNum w:abstractNumId="4">
    <w:lvl w:ilvl="0">
      <w:start w:val="0"/>
      <w:numFmt w:val="bullet"/>
      <w:lvlText w:val="●"/>
      <w:lvlJc w:val="left"/>
      <w:pPr>
        <w:ind w:left="730" w:hanging="360"/>
      </w:pPr>
      <w:rPr>
        <w:rFonts w:ascii="Noto Sans Symbols" w:cs="Noto Sans Symbols" w:eastAsia="Noto Sans Symbols" w:hAnsi="Noto Sans Symbols"/>
        <w:sz w:val="22"/>
        <w:szCs w:val="22"/>
      </w:rPr>
    </w:lvl>
    <w:lvl w:ilvl="1">
      <w:start w:val="0"/>
      <w:numFmt w:val="bullet"/>
      <w:lvlText w:val="•"/>
      <w:lvlJc w:val="left"/>
      <w:pPr>
        <w:ind w:left="1777" w:hanging="360"/>
      </w:pPr>
      <w:rPr/>
    </w:lvl>
    <w:lvl w:ilvl="2">
      <w:start w:val="0"/>
      <w:numFmt w:val="bullet"/>
      <w:lvlText w:val="•"/>
      <w:lvlJc w:val="left"/>
      <w:pPr>
        <w:ind w:left="2815" w:hanging="360"/>
      </w:pPr>
      <w:rPr/>
    </w:lvl>
    <w:lvl w:ilvl="3">
      <w:start w:val="0"/>
      <w:numFmt w:val="bullet"/>
      <w:lvlText w:val="•"/>
      <w:lvlJc w:val="left"/>
      <w:pPr>
        <w:ind w:left="3852" w:hanging="360"/>
      </w:pPr>
      <w:rPr/>
    </w:lvl>
    <w:lvl w:ilvl="4">
      <w:start w:val="0"/>
      <w:numFmt w:val="bullet"/>
      <w:lvlText w:val="•"/>
      <w:lvlJc w:val="left"/>
      <w:pPr>
        <w:ind w:left="4890" w:hanging="360"/>
      </w:pPr>
      <w:rPr/>
    </w:lvl>
    <w:lvl w:ilvl="5">
      <w:start w:val="0"/>
      <w:numFmt w:val="bullet"/>
      <w:lvlText w:val="•"/>
      <w:lvlJc w:val="left"/>
      <w:pPr>
        <w:ind w:left="5927" w:hanging="360"/>
      </w:pPr>
      <w:rPr/>
    </w:lvl>
    <w:lvl w:ilvl="6">
      <w:start w:val="0"/>
      <w:numFmt w:val="bullet"/>
      <w:lvlText w:val="•"/>
      <w:lvlJc w:val="left"/>
      <w:pPr>
        <w:ind w:left="6965" w:hanging="360"/>
      </w:pPr>
      <w:rPr/>
    </w:lvl>
    <w:lvl w:ilvl="7">
      <w:start w:val="0"/>
      <w:numFmt w:val="bullet"/>
      <w:lvlText w:val="•"/>
      <w:lvlJc w:val="left"/>
      <w:pPr>
        <w:ind w:left="8002" w:hanging="360"/>
      </w:pPr>
      <w:rPr/>
    </w:lvl>
    <w:lvl w:ilvl="8">
      <w:start w:val="0"/>
      <w:numFmt w:val="bullet"/>
      <w:lvlText w:val="•"/>
      <w:lvlJc w:val="left"/>
      <w:pPr>
        <w:ind w:left="9040" w:hanging="360"/>
      </w:pPr>
      <w:rPr/>
    </w:lvl>
  </w:abstractNum>
  <w:abstractNum w:abstractNumId="5">
    <w:lvl w:ilvl="0">
      <w:start w:val="8"/>
      <w:numFmt w:val="decimal"/>
      <w:lvlText w:val="%1"/>
      <w:lvlJc w:val="left"/>
      <w:pPr>
        <w:ind w:left="475" w:hanging="466"/>
      </w:pPr>
      <w:rPr/>
    </w:lvl>
    <w:lvl w:ilvl="1">
      <w:start w:val="2"/>
      <w:numFmt w:val="decimal"/>
      <w:lvlText w:val="%1.%2."/>
      <w:lvlJc w:val="left"/>
      <w:pPr>
        <w:ind w:left="475" w:hanging="466"/>
      </w:pPr>
      <w:rPr>
        <w:rFonts w:ascii="Arial" w:cs="Arial" w:eastAsia="Arial" w:hAnsi="Arial"/>
        <w:b w:val="1"/>
        <w:bCs w:val="1"/>
        <w:sz w:val="24"/>
        <w:szCs w:val="24"/>
      </w:rPr>
    </w:lvl>
    <w:lvl w:ilvl="2">
      <w:start w:val="0"/>
      <w:numFmt w:val="bullet"/>
      <w:lvlText w:val="●"/>
      <w:lvlJc w:val="left"/>
      <w:pPr>
        <w:ind w:left="730" w:hanging="360"/>
      </w:pPr>
      <w:rPr>
        <w:rFonts w:ascii="Noto Sans Symbols" w:cs="Noto Sans Symbols" w:eastAsia="Noto Sans Symbols" w:hAnsi="Noto Sans Symbols"/>
        <w:sz w:val="22"/>
        <w:szCs w:val="22"/>
      </w:rPr>
    </w:lvl>
    <w:lvl w:ilvl="3">
      <w:start w:val="0"/>
      <w:numFmt w:val="bullet"/>
      <w:lvlText w:val="•"/>
      <w:lvlJc w:val="left"/>
      <w:pPr>
        <w:ind w:left="3045" w:hanging="360"/>
      </w:pPr>
      <w:rPr/>
    </w:lvl>
    <w:lvl w:ilvl="4">
      <w:start w:val="0"/>
      <w:numFmt w:val="bullet"/>
      <w:lvlText w:val="•"/>
      <w:lvlJc w:val="left"/>
      <w:pPr>
        <w:ind w:left="4198" w:hanging="360"/>
      </w:pPr>
      <w:rPr/>
    </w:lvl>
    <w:lvl w:ilvl="5">
      <w:start w:val="0"/>
      <w:numFmt w:val="bullet"/>
      <w:lvlText w:val="•"/>
      <w:lvlJc w:val="left"/>
      <w:pPr>
        <w:ind w:left="5351" w:hanging="360"/>
      </w:pPr>
      <w:rPr/>
    </w:lvl>
    <w:lvl w:ilvl="6">
      <w:start w:val="0"/>
      <w:numFmt w:val="bullet"/>
      <w:lvlText w:val="•"/>
      <w:lvlJc w:val="left"/>
      <w:pPr>
        <w:ind w:left="6503" w:hanging="360"/>
      </w:pPr>
      <w:rPr/>
    </w:lvl>
    <w:lvl w:ilvl="7">
      <w:start w:val="0"/>
      <w:numFmt w:val="bullet"/>
      <w:lvlText w:val="•"/>
      <w:lvlJc w:val="left"/>
      <w:pPr>
        <w:ind w:left="7656" w:hanging="360"/>
      </w:pPr>
      <w:rPr/>
    </w:lvl>
    <w:lvl w:ilvl="8">
      <w:start w:val="0"/>
      <w:numFmt w:val="bullet"/>
      <w:lvlText w:val="•"/>
      <w:lvlJc w:val="left"/>
      <w:pPr>
        <w:ind w:left="8809" w:hanging="360"/>
      </w:pPr>
      <w:rPr/>
    </w:lvl>
  </w:abstractNum>
  <w:abstractNum w:abstractNumId="6">
    <w:lvl w:ilvl="0">
      <w:start w:val="8"/>
      <w:numFmt w:val="decimal"/>
      <w:lvlText w:val="%1"/>
      <w:lvlJc w:val="left"/>
      <w:pPr>
        <w:ind w:left="475" w:hanging="465"/>
      </w:pPr>
      <w:rPr/>
    </w:lvl>
    <w:lvl w:ilvl="1">
      <w:start w:val="1"/>
      <w:numFmt w:val="decimal"/>
      <w:lvlText w:val="%1.%2."/>
      <w:lvlJc w:val="left"/>
      <w:pPr>
        <w:ind w:left="475" w:hanging="465"/>
      </w:pPr>
      <w:rPr>
        <w:rFonts w:ascii="Arial" w:cs="Arial" w:eastAsia="Arial" w:hAnsi="Arial"/>
        <w:b w:val="1"/>
        <w:bCs w:val="1"/>
        <w:sz w:val="24"/>
        <w:szCs w:val="24"/>
      </w:rPr>
    </w:lvl>
    <w:lvl w:ilvl="2">
      <w:start w:val="0"/>
      <w:numFmt w:val="bullet"/>
      <w:lvlText w:val="●"/>
      <w:lvlJc w:val="left"/>
      <w:pPr>
        <w:ind w:left="730" w:hanging="360"/>
      </w:pPr>
      <w:rPr>
        <w:rFonts w:ascii="Noto Sans Symbols" w:cs="Noto Sans Symbols" w:eastAsia="Noto Sans Symbols" w:hAnsi="Noto Sans Symbols"/>
        <w:sz w:val="24"/>
        <w:szCs w:val="24"/>
      </w:rPr>
    </w:lvl>
    <w:lvl w:ilvl="3">
      <w:start w:val="0"/>
      <w:numFmt w:val="bullet"/>
      <w:lvlText w:val="•"/>
      <w:lvlJc w:val="left"/>
      <w:pPr>
        <w:ind w:left="3045" w:hanging="360"/>
      </w:pPr>
      <w:rPr/>
    </w:lvl>
    <w:lvl w:ilvl="4">
      <w:start w:val="0"/>
      <w:numFmt w:val="bullet"/>
      <w:lvlText w:val="•"/>
      <w:lvlJc w:val="left"/>
      <w:pPr>
        <w:ind w:left="4198" w:hanging="360"/>
      </w:pPr>
      <w:rPr/>
    </w:lvl>
    <w:lvl w:ilvl="5">
      <w:start w:val="0"/>
      <w:numFmt w:val="bullet"/>
      <w:lvlText w:val="•"/>
      <w:lvlJc w:val="left"/>
      <w:pPr>
        <w:ind w:left="5351" w:hanging="360"/>
      </w:pPr>
      <w:rPr/>
    </w:lvl>
    <w:lvl w:ilvl="6">
      <w:start w:val="0"/>
      <w:numFmt w:val="bullet"/>
      <w:lvlText w:val="•"/>
      <w:lvlJc w:val="left"/>
      <w:pPr>
        <w:ind w:left="6503" w:hanging="360"/>
      </w:pPr>
      <w:rPr/>
    </w:lvl>
    <w:lvl w:ilvl="7">
      <w:start w:val="0"/>
      <w:numFmt w:val="bullet"/>
      <w:lvlText w:val="•"/>
      <w:lvlJc w:val="left"/>
      <w:pPr>
        <w:ind w:left="7656" w:hanging="360"/>
      </w:pPr>
      <w:rPr/>
    </w:lvl>
    <w:lvl w:ilvl="8">
      <w:start w:val="0"/>
      <w:numFmt w:val="bullet"/>
      <w:lvlText w:val="•"/>
      <w:lvlJc w:val="left"/>
      <w:pPr>
        <w:ind w:left="8809" w:hanging="360"/>
      </w:pPr>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s"/>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rPr/>
  </w:style>
  <w:style w:type="paragraph" w:styleId="Heading2">
    <w:name w:val="heading 2"/>
    <w:basedOn w:val="Normal"/>
    <w:next w:val="Normal"/>
    <w:pPr>
      <w:spacing w:before="13" w:lineRule="auto"/>
      <w:ind w:left="20"/>
    </w:pPr>
    <w:rPr>
      <w:sz w:val="20"/>
      <w:szCs w:val="20"/>
    </w:rPr>
  </w:style>
  <w:style w:type="paragraph" w:styleId="Heading3">
    <w:name w:val="heading 3"/>
    <w:basedOn w:val="Normal"/>
    <w:next w:val="Normal"/>
    <w:pPr>
      <w:ind w:left="1028"/>
    </w:pPr>
    <w:rPr>
      <w:rFonts w:ascii="Arial" w:cs="Arial" w:eastAsia="Arial" w:hAnsi="Arial"/>
      <w:b w:val="1"/>
      <w:bCs w:val="1"/>
      <w:sz w:val="16"/>
      <w:szCs w:val="16"/>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tblStylePr w:type="band1Horz">
      <w:tcPr>
        <w:tcBorders>
          <w:top w:color="000000" w:space="0" w:sz="4" w:val="single"/>
          <w:bottom w:color="000000" w:space="0" w:sz="4" w:val="single"/>
          <w:insideH w:color="000000" w:space="0" w:sz="0" w:val="nil"/>
        </w:tcBorders>
      </w:tcPr>
    </w:tblStylePr>
    <w:tblStylePr w:type="band1Vert">
      <w:tcPr>
        <w:tcBorders>
          <w:left w:color="000000" w:space="0" w:sz="4" w:val="single"/>
          <w:right w:color="000000" w:space="0" w:sz="4" w:val="single"/>
        </w:tcBorders>
      </w:tcPr>
    </w:tblStylePr>
    <w:tblStylePr w:type="firstCol">
      <w:rPr>
        <w:b w:val="1"/>
        <w:bCs w:val="1"/>
      </w:rPr>
      <w:tcPr>
        <w:tcBorders>
          <w:right w:color="000000" w:space="0" w:sz="0" w:val="nil"/>
        </w:tcBorders>
        <w:shd w:fill="ffffff" w:val="clear"/>
      </w:tcPr>
    </w:tblStylePr>
    <w:tblStylePr w:type="firstRow">
      <w:rPr>
        <w:b w:val="1"/>
        <w:bCs w:val="1"/>
        <w:color w:val="ffffff"/>
      </w:rPr>
      <w:tcPr>
        <w:shd w:fill="000000" w:val="clear"/>
      </w:tcPr>
    </w:tblStylePr>
    <w:tblStylePr w:type="lastCol">
      <w:rPr>
        <w:b w:val="1"/>
        <w:bCs w:val="1"/>
      </w:rPr>
      <w:tcPr>
        <w:tcBorders>
          <w:left w:color="000000" w:space="0" w:sz="0" w:val="nil"/>
        </w:tcBorders>
        <w:shd w:fill="ffffff" w:val="clear"/>
      </w:tcPr>
    </w:tblStylePr>
    <w:tblStylePr w:type="lastRow">
      <w:rPr>
        <w:b w:val="1"/>
        <w:bCs w:val="1"/>
      </w:rPr>
      <w:tcPr>
        <w:tcBorders>
          <w:top w:color="000000" w:space="0" w:sz="4" w:val="single"/>
        </w:tcBorders>
        <w:shd w:fill="ffffff" w:val="clear"/>
      </w:tcPr>
    </w:tblStylePr>
    <w:tblStylePr w:type="neCell">
      <w:tcPr>
        <w:tcBorders>
          <w:left w:color="000000" w:space="0" w:sz="0" w:val="nil"/>
          <w:bottom w:color="000000" w:space="0" w:sz="0" w:val="nil"/>
        </w:tcBorders>
      </w:tcPr>
    </w:tblStylePr>
    <w:tblStylePr w:type="nwCell">
      <w:tcPr>
        <w:tcBorders>
          <w:bottom w:color="000000" w:space="0" w:sz="0" w:val="nil"/>
          <w:right w:color="000000" w:space="0" w:sz="0" w:val="nil"/>
        </w:tcBorders>
      </w:tcPr>
    </w:tblStylePr>
    <w:tblStylePr w:type="seCell">
      <w:tcPr>
        <w:tcBorders>
          <w:top w:color="000000" w:space="0" w:sz="4" w:val="single"/>
          <w:left w:color="000000" w:space="0" w:sz="0" w:val="nil"/>
        </w:tcBorders>
      </w:tcPr>
    </w:tblStylePr>
    <w:tblStylePr w:type="swCell">
      <w:tcPr>
        <w:tcBorders>
          <w:top w:color="000000" w:space="0" w:sz="4" w:val="single"/>
          <w:right w:color="000000" w:space="0" w:sz="0" w:val="nil"/>
        </w:tcBorders>
      </w:tcPr>
    </w:tblStylePr>
  </w:style>
  <w:style w:type="table" w:styleId="Table3">
    <w:basedOn w:val="TableNormal"/>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0.0" w:type="dxa"/>
        <w:bottom w:w="0.0" w:type="dxa"/>
        <w:right w:w="0.0" w:type="dxa"/>
      </w:tblCellMar>
    </w:tblPr>
  </w:style>
  <w:style w:type="table" w:styleId="Table5">
    <w:basedOn w:val="TableNormal"/>
    <w:tblPr>
      <w:tblStyleRowBandSize w:val="1"/>
      <w:tblStyleColBandSize w:val="1"/>
      <w:tblCellMar>
        <w:top w:w="0.0" w:type="dxa"/>
        <w:left w:w="0.0" w:type="dxa"/>
        <w:bottom w:w="0.0" w:type="dxa"/>
        <w:right w:w="0.0" w:type="dxa"/>
      </w:tblCellMar>
    </w:tblPr>
  </w:style>
  <w:style w:type="table" w:styleId="Table6">
    <w:basedOn w:val="TableNormal"/>
    <w:tblPr>
      <w:tblStyleRowBandSize w:val="1"/>
      <w:tblStyleColBandSize w:val="1"/>
      <w:tblCellMar>
        <w:top w:w="0.0" w:type="dxa"/>
        <w:left w:w="0.0" w:type="dxa"/>
        <w:bottom w:w="0.0" w:type="dxa"/>
        <w:right w:w="0.0" w:type="dxa"/>
      </w:tblCellMar>
    </w:tblPr>
  </w:style>
  <w:style w:type="table" w:styleId="Table7">
    <w:basedOn w:val="TableNormal"/>
    <w:tblPr>
      <w:tblStyleRowBandSize w:val="1"/>
      <w:tblStyleColBandSize w:val="1"/>
      <w:tblCellMar>
        <w:top w:w="0.0" w:type="dxa"/>
        <w:left w:w="0.0" w:type="dxa"/>
        <w:bottom w:w="0.0" w:type="dxa"/>
        <w:right w:w="0.0" w:type="dxa"/>
      </w:tblCellMar>
    </w:tblPr>
  </w:style>
  <w:style w:type="table" w:styleId="Table8">
    <w:basedOn w:val="TableNormal"/>
    <w:tblPr>
      <w:tblStyleRowBandSize w:val="1"/>
      <w:tblStyleColBandSize w:val="1"/>
      <w:tblCellMar>
        <w:top w:w="0.0" w:type="dxa"/>
        <w:left w:w="0.0" w:type="dxa"/>
        <w:bottom w:w="0.0" w:type="dxa"/>
        <w:right w:w="0.0" w:type="dxa"/>
      </w:tblCellMar>
    </w:tblPr>
  </w:style>
  <w:style w:type="table" w:styleId="Table9">
    <w:basedOn w:val="TableNormal"/>
    <w:tblPr>
      <w:tblStyleRowBandSize w:val="1"/>
      <w:tblStyleColBandSize w:val="1"/>
      <w:tblCellMar>
        <w:top w:w="0.0" w:type="dxa"/>
        <w:left w:w="0.0" w:type="dxa"/>
        <w:bottom w:w="0.0" w:type="dxa"/>
        <w:right w:w="0.0" w:type="dxa"/>
      </w:tblCellMar>
    </w:tblPr>
  </w:style>
  <w:style w:type="table" w:styleId="Table10">
    <w:basedOn w:val="TableNormal"/>
    <w:tblPr>
      <w:tblStyleRowBandSize w:val="1"/>
      <w:tblStyleColBandSize w:val="1"/>
      <w:tblCellMar>
        <w:top w:w="0.0" w:type="dxa"/>
        <w:left w:w="0.0" w:type="dxa"/>
        <w:bottom w:w="0.0" w:type="dxa"/>
        <w:right w:w="0.0" w:type="dxa"/>
      </w:tblCellMar>
    </w:tblPr>
  </w:style>
  <w:style w:type="table" w:styleId="Table11">
    <w:basedOn w:val="TableNormal"/>
    <w:tblPr>
      <w:tblStyleRowBandSize w:val="1"/>
      <w:tblStyleColBandSize w:val="1"/>
      <w:tblCellMar>
        <w:top w:w="0.0" w:type="dxa"/>
        <w:left w:w="108.0" w:type="dxa"/>
        <w:bottom w:w="0.0" w:type="dxa"/>
        <w:right w:w="108.0" w:type="dxa"/>
      </w:tblCellMar>
    </w:tblPr>
  </w:style>
  <w:style w:type="table" w:styleId="Table12">
    <w:basedOn w:val="TableNormal"/>
    <w:tblPr>
      <w:tblStyleRowBandSize w:val="1"/>
      <w:tblStyleColBandSize w:val="1"/>
      <w:tblCellMar>
        <w:top w:w="0.0" w:type="dxa"/>
        <w:left w:w="0.0" w:type="dxa"/>
        <w:bottom w:w="0.0" w:type="dxa"/>
        <w:right w:w="0.0" w:type="dxa"/>
      </w:tblCellMar>
    </w:tblPr>
  </w:style>
  <w:style w:type="table" w:styleId="Table13">
    <w:basedOn w:val="TableNormal"/>
    <w:tblPr>
      <w:tblStyleRowBandSize w:val="1"/>
      <w:tblStyleColBandSize w:val="1"/>
      <w:tblCellMar>
        <w:top w:w="0.0" w:type="dxa"/>
        <w:left w:w="0.0" w:type="dxa"/>
        <w:bottom w:w="0.0" w:type="dxa"/>
        <w:right w:w="0.0" w:type="dxa"/>
      </w:tblCellMar>
    </w:tblPr>
  </w:style>
  <w:style w:type="table" w:styleId="Table14">
    <w:basedOn w:val="TableNormal"/>
    <w:tblPr>
      <w:tblStyleRowBandSize w:val="1"/>
      <w:tblStyleColBandSize w:val="1"/>
      <w:tblCellMar>
        <w:top w:w="0.0" w:type="dxa"/>
        <w:left w:w="108.0" w:type="dxa"/>
        <w:bottom w:w="0.0" w:type="dxa"/>
        <w:right w:w="108.0" w:type="dxa"/>
      </w:tblCellMar>
    </w:tblPr>
  </w:style>
  <w:style w:type="table" w:styleId="Table15">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20" Type="http://schemas.openxmlformats.org/officeDocument/2006/relationships/header" Target="header10.xml"/><Relationship Id="rId11" Type="http://schemas.openxmlformats.org/officeDocument/2006/relationships/header" Target="header4.xml"/><Relationship Id="rId22" Type="http://schemas.openxmlformats.org/officeDocument/2006/relationships/footer" Target="footer4.xml"/><Relationship Id="rId10" Type="http://schemas.openxmlformats.org/officeDocument/2006/relationships/header" Target="header3.xml"/><Relationship Id="rId21" Type="http://schemas.openxmlformats.org/officeDocument/2006/relationships/header" Target="header8.xml"/><Relationship Id="rId13" Type="http://schemas.openxmlformats.org/officeDocument/2006/relationships/footer" Target="footer2.xml"/><Relationship Id="rId12" Type="http://schemas.openxmlformats.org/officeDocument/2006/relationships/header" Target="head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15" Type="http://schemas.openxmlformats.org/officeDocument/2006/relationships/header" Target="header6.xml"/><Relationship Id="rId14" Type="http://schemas.openxmlformats.org/officeDocument/2006/relationships/image" Target="media/image21.png"/><Relationship Id="rId17" Type="http://schemas.openxmlformats.org/officeDocument/2006/relationships/header" Target="header5.xml"/><Relationship Id="rId16" Type="http://schemas.openxmlformats.org/officeDocument/2006/relationships/header" Target="header7.xml"/><Relationship Id="rId5" Type="http://schemas.openxmlformats.org/officeDocument/2006/relationships/styles" Target="styles.xml"/><Relationship Id="rId19" Type="http://schemas.openxmlformats.org/officeDocument/2006/relationships/header" Target="header9.xml"/><Relationship Id="rId6" Type="http://schemas.openxmlformats.org/officeDocument/2006/relationships/customXml" Target="../customXML/item1.xml"/><Relationship Id="rId18" Type="http://schemas.openxmlformats.org/officeDocument/2006/relationships/footer" Target="footer3.xml"/><Relationship Id="rId7" Type="http://schemas.openxmlformats.org/officeDocument/2006/relationships/image" Target="media/image1.jpg"/><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footer1.xml.rels><?xml version="1.0" encoding="UTF-8" standalone="yes"?><Relationships xmlns="http://schemas.openxmlformats.org/package/2006/relationships"><Relationship Id="rId1" Type="http://schemas.openxmlformats.org/officeDocument/2006/relationships/image" Target="media/image21.png"/></Relationships>
</file>

<file path=word/_rels/footer2.xml.rels><?xml version="1.0" encoding="UTF-8" standalone="yes"?><Relationships xmlns="http://schemas.openxmlformats.org/package/2006/relationships"><Relationship Id="rId1" Type="http://schemas.openxmlformats.org/officeDocument/2006/relationships/image" Target="media/image21.png"/></Relationships>
</file>

<file path=word/_rels/footer3.xml.rels><?xml version="1.0" encoding="UTF-8" standalone="yes"?><Relationships xmlns="http://schemas.openxmlformats.org/package/2006/relationships"><Relationship Id="rId1" Type="http://schemas.openxmlformats.org/officeDocument/2006/relationships/image" Target="media/image21.png"/></Relationships>
</file>

<file path=word/_rels/footer4.xml.rels><?xml version="1.0" encoding="UTF-8" standalone="yes"?><Relationships xmlns="http://schemas.openxmlformats.org/package/2006/relationships"><Relationship Id="rId1" Type="http://schemas.openxmlformats.org/officeDocument/2006/relationships/image" Target="media/image21.png"/></Relationships>
</file>

<file path=word/_rels/header1.xml.rels><?xml version="1.0" encoding="UTF-8" standalone="yes"?><Relationships xmlns="http://schemas.openxmlformats.org/package/2006/relationships"><Relationship Id="rId1" Type="http://schemas.openxmlformats.org/officeDocument/2006/relationships/image" Target="media/image21.png"/></Relationships>
</file>

<file path=word/_rels/header3.xml.rels><?xml version="1.0" encoding="UTF-8" standalone="yes"?><Relationships xmlns="http://schemas.openxmlformats.org/package/2006/relationships"><Relationship Id="rId1" Type="http://schemas.openxmlformats.org/officeDocument/2006/relationships/image" Target="media/image21.png"/></Relationships>
</file>

<file path=word/_rels/header6.xml.rels><?xml version="1.0" encoding="UTF-8" standalone="yes"?><Relationships xmlns="http://schemas.openxmlformats.org/package/2006/relationships"><Relationship Id="rId1" Type="http://schemas.openxmlformats.org/officeDocument/2006/relationships/image" Target="media/image21.png"/></Relationships>
</file>

<file path=word/_rels/header9.xml.rels><?xml version="1.0" encoding="UTF-8" standalone="yes"?><Relationships xmlns="http://schemas.openxmlformats.org/package/2006/relationships"><Relationship Id="rId1" Type="http://schemas.openxmlformats.org/officeDocument/2006/relationships/image" Target="media/image2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C1h2NQGLPQgw7W16551avn/heKw==">CgMxLjAyDWguYWExZ2k2b282c284AHIhMWFxS3UxbGRyVGk2RXVqOGNNV1Y1TjU0ZUdBNTctOTZZ</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ustom.xml><?xml version="1.0" encoding="utf-8"?>
<Properties xmlns="http://schemas.openxmlformats.org/officeDocument/2006/custom-properties" xmlns:vt="http://schemas.openxmlformats.org/officeDocument/2006/docPropsVTypes">
  <property fmtid="{D5CDD505-2E9C-101B-9397-08002B2CF9AE}" pid="2" name="Created">
    <vt:lpwstr>2022-04-22T00:00:00Z</vt:lpwstr>
  </property>
  <property fmtid="{D5CDD505-2E9C-101B-9397-08002B2CF9AE}" pid="3" name="Creator">
    <vt:lpwstr>Microsoft Word</vt:lpwstr>
  </property>
  <property fmtid="{D5CDD505-2E9C-101B-9397-08002B2CF9AE}" pid="4" name="LastSaved">
    <vt:lpwstr>2023-02-28T00:00:00Z</vt:lpwstr>
  </property>
</Properties>
</file>